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91" w:rsidRPr="00CA6F48" w:rsidRDefault="002B3B6D" w:rsidP="00CA6F48">
      <w:pPr>
        <w:jc w:val="center"/>
        <w:rPr>
          <w:rFonts w:ascii="Arial" w:hAnsi="Arial" w:cs="Arial"/>
          <w:b/>
          <w:sz w:val="22"/>
          <w:szCs w:val="22"/>
        </w:rPr>
      </w:pPr>
      <w:r>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303.95pt;margin-top:99138.15pt;width:1pt;height:1pt;z-index:251661312" o:allowincell="f">
            <v:imagedata r:id="rId8" o:title=""/>
            <w10:wrap type="topAndBottom"/>
          </v:shape>
          <o:OLEObject Type="Embed" ProgID="Package" ShapeID="_x0000_s1027" DrawAspect="Content" ObjectID="_1595827217" r:id="rId9"/>
        </w:pict>
      </w:r>
      <w:r>
        <w:rPr>
          <w:rFonts w:ascii="Arial" w:hAnsi="Arial" w:cs="Arial"/>
          <w:b/>
          <w:noProof/>
          <w:sz w:val="22"/>
          <w:szCs w:val="22"/>
          <w:u w:val="single"/>
        </w:rPr>
        <w:pict>
          <v:shape id="3BEPb" o:spid="_x0000_s1026" type="#_x0000_t75" style="position:absolute;left:0;text-align:left;margin-left:99303.95pt;margin-top:99138.15pt;width:.8pt;height:.85pt;z-index:251660288" o:allowincell="f">
            <v:imagedata r:id="rId10" o:title=""/>
            <w10:wrap type="topAndBottom"/>
          </v:shape>
          <o:OLEObject Type="Embed" ProgID="Package" ShapeID="3BEPb" DrawAspect="Content" ObjectID="_1595827218" r:id="rId11"/>
        </w:pict>
      </w:r>
      <w:r w:rsidR="00FB6891" w:rsidRPr="0033317E">
        <w:rPr>
          <w:rFonts w:ascii="Arial" w:hAnsi="Arial" w:cs="Arial"/>
          <w:b/>
          <w:sz w:val="22"/>
          <w:szCs w:val="22"/>
        </w:rPr>
        <w:t xml:space="preserve">LEI Nº. </w:t>
      </w:r>
      <w:r w:rsidR="00CA6F48">
        <w:rPr>
          <w:rFonts w:ascii="Arial" w:hAnsi="Arial" w:cs="Arial"/>
          <w:b/>
          <w:sz w:val="22"/>
          <w:szCs w:val="22"/>
        </w:rPr>
        <w:t>930</w:t>
      </w:r>
      <w:r w:rsidR="00FB6891" w:rsidRPr="0033317E">
        <w:rPr>
          <w:rFonts w:ascii="Arial" w:hAnsi="Arial" w:cs="Arial"/>
          <w:b/>
          <w:sz w:val="22"/>
          <w:szCs w:val="22"/>
        </w:rPr>
        <w:t>/2</w:t>
      </w:r>
      <w:bookmarkStart w:id="0" w:name="_GoBack"/>
      <w:bookmarkEnd w:id="0"/>
      <w:r w:rsidR="00FB6891" w:rsidRPr="0033317E">
        <w:rPr>
          <w:rFonts w:ascii="Arial" w:hAnsi="Arial" w:cs="Arial"/>
          <w:b/>
          <w:sz w:val="22"/>
          <w:szCs w:val="22"/>
        </w:rPr>
        <w:t>01</w:t>
      </w:r>
      <w:r w:rsidR="00C7567C">
        <w:rPr>
          <w:rFonts w:ascii="Arial" w:hAnsi="Arial" w:cs="Arial"/>
          <w:b/>
          <w:sz w:val="22"/>
          <w:szCs w:val="22"/>
        </w:rPr>
        <w:t>7</w:t>
      </w:r>
    </w:p>
    <w:p w:rsidR="00FB6891" w:rsidRPr="00CA6F48" w:rsidRDefault="00A735BC" w:rsidP="00CA6F48">
      <w:pPr>
        <w:jc w:val="center"/>
        <w:rPr>
          <w:rFonts w:ascii="Arial" w:hAnsi="Arial" w:cs="Arial"/>
          <w:b/>
          <w:sz w:val="22"/>
          <w:szCs w:val="22"/>
        </w:rPr>
      </w:pPr>
      <w:r>
        <w:rPr>
          <w:rFonts w:ascii="Arial" w:hAnsi="Arial" w:cs="Arial"/>
          <w:b/>
          <w:sz w:val="22"/>
          <w:szCs w:val="22"/>
        </w:rPr>
        <w:t>30</w:t>
      </w:r>
      <w:r w:rsidR="00CA6F48" w:rsidRPr="00CA6F48">
        <w:rPr>
          <w:rFonts w:ascii="Arial" w:hAnsi="Arial" w:cs="Arial"/>
          <w:b/>
          <w:sz w:val="22"/>
          <w:szCs w:val="22"/>
        </w:rPr>
        <w:t>/08/2017</w:t>
      </w:r>
    </w:p>
    <w:p w:rsidR="00CA6F48" w:rsidRPr="0033317E" w:rsidRDefault="00CA6F48" w:rsidP="00CA6F48">
      <w:pPr>
        <w:jc w:val="center"/>
        <w:rPr>
          <w:rFonts w:ascii="Arial" w:hAnsi="Arial" w:cs="Arial"/>
          <w:b/>
          <w:sz w:val="22"/>
          <w:szCs w:val="22"/>
          <w:u w:val="single"/>
        </w:rPr>
      </w:pPr>
    </w:p>
    <w:p w:rsidR="00FB6891" w:rsidRPr="0033317E" w:rsidRDefault="00FB6891" w:rsidP="00FB6891">
      <w:pPr>
        <w:ind w:left="3360"/>
        <w:jc w:val="both"/>
        <w:rPr>
          <w:rFonts w:ascii="Arial" w:hAnsi="Arial" w:cs="Arial"/>
          <w:sz w:val="22"/>
          <w:szCs w:val="22"/>
        </w:rPr>
      </w:pPr>
      <w:r w:rsidRPr="0033317E">
        <w:rPr>
          <w:rFonts w:ascii="Arial" w:hAnsi="Arial" w:cs="Arial"/>
          <w:b/>
          <w:sz w:val="22"/>
          <w:szCs w:val="22"/>
        </w:rPr>
        <w:t>SÚMULA:</w:t>
      </w:r>
      <w:r w:rsidRPr="0033317E">
        <w:rPr>
          <w:rFonts w:ascii="Arial" w:hAnsi="Arial" w:cs="Arial"/>
          <w:sz w:val="22"/>
          <w:szCs w:val="22"/>
        </w:rPr>
        <w:t xml:space="preserve"> </w:t>
      </w:r>
      <w:bookmarkStart w:id="1" w:name="OLE_LINK1"/>
      <w:bookmarkStart w:id="2" w:name="OLE_LINK2"/>
      <w:r w:rsidRPr="0033317E">
        <w:rPr>
          <w:rFonts w:ascii="Arial" w:hAnsi="Arial" w:cs="Arial"/>
          <w:sz w:val="22"/>
          <w:szCs w:val="22"/>
        </w:rPr>
        <w:t xml:space="preserve">Dispõe sobre as Diretrizes </w:t>
      </w:r>
      <w:r w:rsidR="00620404">
        <w:rPr>
          <w:rFonts w:ascii="Arial" w:hAnsi="Arial" w:cs="Arial"/>
          <w:sz w:val="22"/>
          <w:szCs w:val="22"/>
        </w:rPr>
        <w:t>para a</w:t>
      </w:r>
      <w:r w:rsidRPr="0033317E">
        <w:rPr>
          <w:rFonts w:ascii="Arial" w:hAnsi="Arial" w:cs="Arial"/>
          <w:sz w:val="22"/>
          <w:szCs w:val="22"/>
        </w:rPr>
        <w:t xml:space="preserve"> elaboração do Orçamento do Município de Nova Esperança do Sudoeste par</w:t>
      </w:r>
      <w:r>
        <w:rPr>
          <w:rFonts w:ascii="Arial" w:hAnsi="Arial" w:cs="Arial"/>
          <w:sz w:val="22"/>
          <w:szCs w:val="22"/>
        </w:rPr>
        <w:t>a o E</w:t>
      </w:r>
      <w:r w:rsidRPr="0033317E">
        <w:rPr>
          <w:rFonts w:ascii="Arial" w:hAnsi="Arial" w:cs="Arial"/>
          <w:sz w:val="22"/>
          <w:szCs w:val="22"/>
        </w:rPr>
        <w:t xml:space="preserve">xercício </w:t>
      </w:r>
      <w:r>
        <w:rPr>
          <w:rFonts w:ascii="Arial" w:hAnsi="Arial" w:cs="Arial"/>
          <w:sz w:val="22"/>
          <w:szCs w:val="22"/>
        </w:rPr>
        <w:t>F</w:t>
      </w:r>
      <w:r w:rsidRPr="0033317E">
        <w:rPr>
          <w:rFonts w:ascii="Arial" w:hAnsi="Arial" w:cs="Arial"/>
          <w:sz w:val="22"/>
          <w:szCs w:val="22"/>
        </w:rPr>
        <w:t>inanceiro de 201</w:t>
      </w:r>
      <w:r w:rsidR="00E84DC1">
        <w:rPr>
          <w:rFonts w:ascii="Arial" w:hAnsi="Arial" w:cs="Arial"/>
          <w:sz w:val="22"/>
          <w:szCs w:val="22"/>
        </w:rPr>
        <w:t>8</w:t>
      </w:r>
      <w:r w:rsidRPr="0033317E">
        <w:rPr>
          <w:rFonts w:ascii="Arial" w:hAnsi="Arial" w:cs="Arial"/>
          <w:sz w:val="22"/>
          <w:szCs w:val="22"/>
        </w:rPr>
        <w:t xml:space="preserve"> e dá outras providências.</w:t>
      </w:r>
      <w:bookmarkEnd w:id="1"/>
      <w:bookmarkEnd w:id="2"/>
    </w:p>
    <w:p w:rsidR="00FB6891" w:rsidRPr="0033317E" w:rsidRDefault="00FB6891" w:rsidP="00FB6891">
      <w:pPr>
        <w:ind w:left="336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A Câmara Municipal de Nova Esperança do Sudoeste, Estado do Paraná, aprovou e eu </w:t>
      </w:r>
      <w:r w:rsidR="00DB3F64">
        <w:rPr>
          <w:rFonts w:ascii="Arial" w:hAnsi="Arial" w:cs="Arial"/>
          <w:b/>
          <w:bCs/>
          <w:sz w:val="22"/>
          <w:szCs w:val="22"/>
        </w:rPr>
        <w:t>JAIR STANGE</w:t>
      </w:r>
      <w:r w:rsidRPr="0033317E">
        <w:rPr>
          <w:rFonts w:ascii="Arial" w:hAnsi="Arial" w:cs="Arial"/>
          <w:sz w:val="22"/>
          <w:szCs w:val="22"/>
        </w:rPr>
        <w:t>, Prefeito</w:t>
      </w:r>
      <w:r w:rsidR="00022B34">
        <w:rPr>
          <w:rFonts w:ascii="Arial" w:hAnsi="Arial" w:cs="Arial"/>
          <w:sz w:val="22"/>
          <w:szCs w:val="22"/>
        </w:rPr>
        <w:t xml:space="preserve"> Municipal sanciono a seguinte L</w:t>
      </w:r>
      <w:r w:rsidRPr="0033317E">
        <w:rPr>
          <w:rFonts w:ascii="Arial" w:hAnsi="Arial" w:cs="Arial"/>
          <w:sz w:val="22"/>
          <w:szCs w:val="22"/>
        </w:rPr>
        <w:t>ei.</w:t>
      </w:r>
    </w:p>
    <w:p w:rsidR="00FB6891" w:rsidRPr="0033317E" w:rsidRDefault="00FB6891" w:rsidP="00FB6891">
      <w:pPr>
        <w:jc w:val="both"/>
        <w:rPr>
          <w:rFonts w:ascii="Arial" w:hAnsi="Arial" w:cs="Arial"/>
          <w:sz w:val="22"/>
          <w:szCs w:val="22"/>
        </w:rPr>
      </w:pPr>
    </w:p>
    <w:p w:rsidR="00FB6891" w:rsidRDefault="00FB6891" w:rsidP="00FB6891">
      <w:pPr>
        <w:ind w:firstLine="840"/>
        <w:jc w:val="both"/>
        <w:rPr>
          <w:rFonts w:ascii="Arial" w:hAnsi="Arial" w:cs="Arial"/>
          <w:sz w:val="22"/>
          <w:szCs w:val="22"/>
        </w:rPr>
      </w:pPr>
      <w:r w:rsidRPr="0033317E">
        <w:rPr>
          <w:rFonts w:ascii="Arial" w:hAnsi="Arial" w:cs="Arial"/>
          <w:b/>
          <w:sz w:val="22"/>
          <w:szCs w:val="22"/>
        </w:rPr>
        <w:t>Art. 1º</w:t>
      </w:r>
      <w:r w:rsidRPr="0033317E">
        <w:rPr>
          <w:rFonts w:ascii="Arial" w:hAnsi="Arial" w:cs="Arial"/>
          <w:bCs/>
          <w:sz w:val="22"/>
          <w:szCs w:val="22"/>
        </w:rPr>
        <w:t xml:space="preserve"> </w:t>
      </w:r>
      <w:r w:rsidRPr="0033317E">
        <w:rPr>
          <w:rFonts w:ascii="Arial" w:hAnsi="Arial" w:cs="Arial"/>
          <w:sz w:val="22"/>
          <w:szCs w:val="22"/>
        </w:rPr>
        <w:t xml:space="preserve">- Ficam estabelecidas, em cumprimento aos </w:t>
      </w:r>
      <w:r>
        <w:rPr>
          <w:rFonts w:ascii="Arial" w:hAnsi="Arial" w:cs="Arial"/>
          <w:sz w:val="22"/>
          <w:szCs w:val="22"/>
        </w:rPr>
        <w:t>P</w:t>
      </w:r>
      <w:r w:rsidRPr="0033317E">
        <w:rPr>
          <w:rFonts w:ascii="Arial" w:hAnsi="Arial" w:cs="Arial"/>
          <w:sz w:val="22"/>
          <w:szCs w:val="22"/>
        </w:rPr>
        <w:t>rincípios estabelecidos na Constituição Federal, na Constituição Estadual no que couber na L</w:t>
      </w:r>
      <w:r>
        <w:rPr>
          <w:rFonts w:ascii="Arial" w:hAnsi="Arial" w:cs="Arial"/>
          <w:sz w:val="22"/>
          <w:szCs w:val="22"/>
        </w:rPr>
        <w:t>ei Federal Nº. 4.320, de 17 de M</w:t>
      </w:r>
      <w:r w:rsidRPr="0033317E">
        <w:rPr>
          <w:rFonts w:ascii="Arial" w:hAnsi="Arial" w:cs="Arial"/>
          <w:sz w:val="22"/>
          <w:szCs w:val="22"/>
        </w:rPr>
        <w:t xml:space="preserve">arço de 1964, em conformidade com a Lei Complementar </w:t>
      </w:r>
      <w:r>
        <w:rPr>
          <w:rFonts w:ascii="Arial" w:hAnsi="Arial" w:cs="Arial"/>
          <w:sz w:val="22"/>
          <w:szCs w:val="22"/>
        </w:rPr>
        <w:t>N</w:t>
      </w:r>
      <w:r w:rsidRPr="0033317E">
        <w:rPr>
          <w:rFonts w:ascii="Arial" w:hAnsi="Arial" w:cs="Arial"/>
          <w:sz w:val="22"/>
          <w:szCs w:val="22"/>
        </w:rPr>
        <w:t xml:space="preserve">º. 101, de 04 de </w:t>
      </w:r>
      <w:r>
        <w:rPr>
          <w:rFonts w:ascii="Arial" w:hAnsi="Arial" w:cs="Arial"/>
          <w:sz w:val="22"/>
          <w:szCs w:val="22"/>
        </w:rPr>
        <w:t>M</w:t>
      </w:r>
      <w:r w:rsidRPr="0033317E">
        <w:rPr>
          <w:rFonts w:ascii="Arial" w:hAnsi="Arial" w:cs="Arial"/>
          <w:sz w:val="22"/>
          <w:szCs w:val="22"/>
        </w:rPr>
        <w:t>aio de 2000</w:t>
      </w:r>
      <w:r w:rsidR="00DB3F64">
        <w:rPr>
          <w:rFonts w:ascii="Arial" w:hAnsi="Arial" w:cs="Arial"/>
          <w:sz w:val="22"/>
          <w:szCs w:val="22"/>
        </w:rPr>
        <w:t xml:space="preserve"> </w:t>
      </w:r>
      <w:r w:rsidR="003A3B2E" w:rsidRPr="00646B3E">
        <w:rPr>
          <w:rFonts w:ascii="Arial" w:hAnsi="Arial" w:cs="Arial"/>
          <w:sz w:val="22"/>
          <w:szCs w:val="22"/>
        </w:rPr>
        <w:t>e de acordo com</w:t>
      </w:r>
      <w:r w:rsidR="003A3B2E">
        <w:rPr>
          <w:rFonts w:ascii="Arial" w:hAnsi="Arial" w:cs="Arial"/>
          <w:sz w:val="22"/>
          <w:szCs w:val="22"/>
        </w:rPr>
        <w:t xml:space="preserve"> PPA – Plano Plurianual </w:t>
      </w:r>
      <w:r w:rsidR="00A60DD2">
        <w:rPr>
          <w:rFonts w:ascii="Arial" w:hAnsi="Arial" w:cs="Arial"/>
          <w:sz w:val="22"/>
          <w:szCs w:val="22"/>
        </w:rPr>
        <w:t xml:space="preserve">2018/2021, </w:t>
      </w:r>
      <w:r w:rsidR="003A3B2E">
        <w:rPr>
          <w:rFonts w:ascii="Arial" w:hAnsi="Arial" w:cs="Arial"/>
          <w:sz w:val="22"/>
          <w:szCs w:val="22"/>
        </w:rPr>
        <w:t>disposto n</w:t>
      </w:r>
      <w:r w:rsidR="000B7885">
        <w:rPr>
          <w:rFonts w:ascii="Arial" w:hAnsi="Arial" w:cs="Arial"/>
          <w:sz w:val="22"/>
          <w:szCs w:val="22"/>
        </w:rPr>
        <w:t>a</w:t>
      </w:r>
      <w:r w:rsidR="00DB3F64">
        <w:rPr>
          <w:rFonts w:ascii="Arial" w:hAnsi="Arial" w:cs="Arial"/>
          <w:sz w:val="22"/>
          <w:szCs w:val="22"/>
        </w:rPr>
        <w:t xml:space="preserve"> Lei Municipal </w:t>
      </w:r>
      <w:r w:rsidR="000B7885">
        <w:rPr>
          <w:rFonts w:ascii="Arial" w:hAnsi="Arial" w:cs="Arial"/>
          <w:sz w:val="22"/>
          <w:szCs w:val="22"/>
        </w:rPr>
        <w:t xml:space="preserve">Nº. </w:t>
      </w:r>
      <w:r w:rsidR="00D22BB5">
        <w:rPr>
          <w:rFonts w:ascii="Arial" w:hAnsi="Arial" w:cs="Arial"/>
          <w:sz w:val="22"/>
          <w:szCs w:val="22"/>
        </w:rPr>
        <w:t xml:space="preserve">927/2017 </w:t>
      </w:r>
      <w:r w:rsidR="00DB3F64">
        <w:rPr>
          <w:rFonts w:ascii="Arial" w:hAnsi="Arial" w:cs="Arial"/>
          <w:sz w:val="22"/>
          <w:szCs w:val="22"/>
        </w:rPr>
        <w:t xml:space="preserve">de </w:t>
      </w:r>
      <w:r w:rsidR="005641BB">
        <w:rPr>
          <w:rFonts w:ascii="Arial" w:hAnsi="Arial" w:cs="Arial"/>
          <w:sz w:val="22"/>
          <w:szCs w:val="22"/>
        </w:rPr>
        <w:t>18 de Jul</w:t>
      </w:r>
      <w:r w:rsidR="00DB3F64">
        <w:rPr>
          <w:rFonts w:ascii="Arial" w:hAnsi="Arial" w:cs="Arial"/>
          <w:sz w:val="22"/>
          <w:szCs w:val="22"/>
        </w:rPr>
        <w:t>ho de 201</w:t>
      </w:r>
      <w:r w:rsidR="005641BB">
        <w:rPr>
          <w:rFonts w:ascii="Arial" w:hAnsi="Arial" w:cs="Arial"/>
          <w:sz w:val="22"/>
          <w:szCs w:val="22"/>
        </w:rPr>
        <w:t>7</w:t>
      </w:r>
      <w:r w:rsidR="001131B8">
        <w:rPr>
          <w:rFonts w:ascii="Arial" w:hAnsi="Arial" w:cs="Arial"/>
          <w:sz w:val="22"/>
          <w:szCs w:val="22"/>
        </w:rPr>
        <w:t xml:space="preserve"> e suas alterações</w:t>
      </w:r>
      <w:r w:rsidR="000B7885">
        <w:rPr>
          <w:rFonts w:ascii="Arial" w:hAnsi="Arial" w:cs="Arial"/>
          <w:sz w:val="22"/>
          <w:szCs w:val="22"/>
        </w:rPr>
        <w:t xml:space="preserve"> para</w:t>
      </w:r>
      <w:r w:rsidRPr="0033317E">
        <w:rPr>
          <w:rFonts w:ascii="Arial" w:hAnsi="Arial" w:cs="Arial"/>
          <w:sz w:val="22"/>
          <w:szCs w:val="22"/>
        </w:rPr>
        <w:t xml:space="preserve"> </w:t>
      </w:r>
      <w:r w:rsidR="003A3B2E">
        <w:rPr>
          <w:rFonts w:ascii="Arial" w:hAnsi="Arial" w:cs="Arial"/>
          <w:sz w:val="22"/>
          <w:szCs w:val="22"/>
        </w:rPr>
        <w:t>a elaboração d</w:t>
      </w:r>
      <w:r w:rsidR="00D30B64" w:rsidRPr="0033317E">
        <w:rPr>
          <w:rFonts w:ascii="Arial" w:hAnsi="Arial" w:cs="Arial"/>
          <w:sz w:val="22"/>
          <w:szCs w:val="22"/>
        </w:rPr>
        <w:t>as Diretrizes</w:t>
      </w:r>
      <w:r>
        <w:rPr>
          <w:rFonts w:ascii="Arial" w:hAnsi="Arial" w:cs="Arial"/>
          <w:sz w:val="22"/>
          <w:szCs w:val="22"/>
        </w:rPr>
        <w:t xml:space="preserve"> O</w:t>
      </w:r>
      <w:r w:rsidRPr="0033317E">
        <w:rPr>
          <w:rFonts w:ascii="Arial" w:hAnsi="Arial" w:cs="Arial"/>
          <w:sz w:val="22"/>
          <w:szCs w:val="22"/>
        </w:rPr>
        <w:t xml:space="preserve">rçamentárias do Município para o </w:t>
      </w:r>
      <w:r>
        <w:rPr>
          <w:rFonts w:ascii="Arial" w:hAnsi="Arial" w:cs="Arial"/>
          <w:sz w:val="22"/>
          <w:szCs w:val="22"/>
        </w:rPr>
        <w:t>E</w:t>
      </w:r>
      <w:r w:rsidRPr="0033317E">
        <w:rPr>
          <w:rFonts w:ascii="Arial" w:hAnsi="Arial" w:cs="Arial"/>
          <w:sz w:val="22"/>
          <w:szCs w:val="22"/>
        </w:rPr>
        <w:t xml:space="preserve">xercício </w:t>
      </w:r>
      <w:r>
        <w:rPr>
          <w:rFonts w:ascii="Arial" w:hAnsi="Arial" w:cs="Arial"/>
          <w:sz w:val="22"/>
          <w:szCs w:val="22"/>
        </w:rPr>
        <w:t>F</w:t>
      </w:r>
      <w:r w:rsidRPr="0033317E">
        <w:rPr>
          <w:rFonts w:ascii="Arial" w:hAnsi="Arial" w:cs="Arial"/>
          <w:sz w:val="22"/>
          <w:szCs w:val="22"/>
        </w:rPr>
        <w:t xml:space="preserve">inanceiro de </w:t>
      </w:r>
      <w:r>
        <w:rPr>
          <w:rFonts w:ascii="Arial" w:hAnsi="Arial" w:cs="Arial"/>
          <w:sz w:val="22"/>
          <w:szCs w:val="22"/>
        </w:rPr>
        <w:t>201</w:t>
      </w:r>
      <w:r w:rsidR="00D30B64">
        <w:rPr>
          <w:rFonts w:ascii="Arial" w:hAnsi="Arial" w:cs="Arial"/>
          <w:sz w:val="22"/>
          <w:szCs w:val="22"/>
        </w:rPr>
        <w:t>8</w:t>
      </w:r>
      <w:r>
        <w:rPr>
          <w:rFonts w:ascii="Arial" w:hAnsi="Arial" w:cs="Arial"/>
          <w:sz w:val="22"/>
          <w:szCs w:val="22"/>
        </w:rPr>
        <w:t>,</w:t>
      </w:r>
      <w:r w:rsidRPr="0033317E">
        <w:rPr>
          <w:rFonts w:ascii="Arial" w:hAnsi="Arial" w:cs="Arial"/>
          <w:sz w:val="22"/>
          <w:szCs w:val="22"/>
        </w:rPr>
        <w:t xml:space="preserve"> compreendendo:</w:t>
      </w:r>
    </w:p>
    <w:p w:rsidR="00A97C72" w:rsidRDefault="00A97C72"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 - as prioridades da Administração Pública Municipal;</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 - as metas e riscos fiscais;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III - a estrutura e organização dos orçamentos;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IV - as diretrizes gerais para a elaboração e execução dos orçamentos do Município;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V - as disposições sobre as alterações na legislação tributária;</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VI - as disposições relativas às despesas do Município com pessoal e encargos sociais e outras despesas correntes, com base na receita corrente líquida;</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VII - as disposições relativas à destinação de recursos provenientes de operações de crédito;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VIII - das disposições gerais.</w:t>
      </w:r>
    </w:p>
    <w:p w:rsidR="00FB6891" w:rsidRPr="0033317E" w:rsidRDefault="00FB6891" w:rsidP="00FB6891">
      <w:pPr>
        <w:ind w:firstLine="840"/>
        <w:jc w:val="both"/>
        <w:rPr>
          <w:rFonts w:ascii="Arial" w:hAnsi="Arial" w:cs="Arial"/>
          <w:color w:val="FF0000"/>
          <w:sz w:val="22"/>
          <w:szCs w:val="22"/>
        </w:rPr>
      </w:pPr>
    </w:p>
    <w:p w:rsidR="00FB6891" w:rsidRPr="0033317E" w:rsidRDefault="00FB6891" w:rsidP="00FB6891">
      <w:pPr>
        <w:pStyle w:val="Ttulo3"/>
        <w:ind w:firstLine="840"/>
        <w:jc w:val="center"/>
        <w:rPr>
          <w:sz w:val="22"/>
          <w:szCs w:val="22"/>
        </w:rPr>
      </w:pPr>
      <w:r w:rsidRPr="0033317E">
        <w:rPr>
          <w:sz w:val="22"/>
          <w:szCs w:val="22"/>
        </w:rPr>
        <w:t>CAPÍTULO I</w:t>
      </w:r>
    </w:p>
    <w:p w:rsidR="00FB6891" w:rsidRPr="0033317E" w:rsidRDefault="00FB6891" w:rsidP="00FB6891">
      <w:pPr>
        <w:ind w:firstLine="840"/>
        <w:jc w:val="center"/>
        <w:rPr>
          <w:rFonts w:ascii="Arial" w:hAnsi="Arial" w:cs="Arial"/>
          <w:sz w:val="22"/>
          <w:szCs w:val="22"/>
        </w:rPr>
      </w:pPr>
    </w:p>
    <w:p w:rsidR="00FB6891" w:rsidRPr="0033317E" w:rsidRDefault="00FB6891" w:rsidP="00FB6891">
      <w:pPr>
        <w:ind w:firstLine="840"/>
        <w:jc w:val="center"/>
        <w:rPr>
          <w:rFonts w:ascii="Arial" w:hAnsi="Arial" w:cs="Arial"/>
          <w:b/>
          <w:sz w:val="22"/>
          <w:szCs w:val="22"/>
        </w:rPr>
      </w:pPr>
      <w:r w:rsidRPr="0033317E">
        <w:rPr>
          <w:rFonts w:ascii="Arial" w:hAnsi="Arial" w:cs="Arial"/>
          <w:b/>
          <w:sz w:val="22"/>
          <w:szCs w:val="22"/>
        </w:rPr>
        <w:t>DAS PRIORIDADES DA ADMINISTRAÇÃO PÚBLICA MUNICIPAL</w:t>
      </w:r>
    </w:p>
    <w:p w:rsidR="00FB6891" w:rsidRPr="0033317E" w:rsidRDefault="00FB6891" w:rsidP="00FB6891">
      <w:pPr>
        <w:jc w:val="both"/>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Art. 2º - </w:t>
      </w:r>
      <w:r w:rsidRPr="0033317E">
        <w:rPr>
          <w:rFonts w:ascii="Arial" w:hAnsi="Arial" w:cs="Arial"/>
          <w:sz w:val="22"/>
          <w:szCs w:val="22"/>
        </w:rPr>
        <w:t xml:space="preserve">As ações prioritárias, objetivos e metas para o </w:t>
      </w:r>
      <w:r>
        <w:rPr>
          <w:rFonts w:ascii="Arial" w:hAnsi="Arial" w:cs="Arial"/>
          <w:sz w:val="22"/>
          <w:szCs w:val="22"/>
        </w:rPr>
        <w:t>E</w:t>
      </w:r>
      <w:r w:rsidRPr="0033317E">
        <w:rPr>
          <w:rFonts w:ascii="Arial" w:hAnsi="Arial" w:cs="Arial"/>
          <w:sz w:val="22"/>
          <w:szCs w:val="22"/>
        </w:rPr>
        <w:t xml:space="preserve">xercício </w:t>
      </w:r>
      <w:r>
        <w:rPr>
          <w:rFonts w:ascii="Arial" w:hAnsi="Arial" w:cs="Arial"/>
          <w:sz w:val="22"/>
          <w:szCs w:val="22"/>
        </w:rPr>
        <w:t>F</w:t>
      </w:r>
      <w:r w:rsidRPr="0033317E">
        <w:rPr>
          <w:rFonts w:ascii="Arial" w:hAnsi="Arial" w:cs="Arial"/>
          <w:sz w:val="22"/>
          <w:szCs w:val="22"/>
        </w:rPr>
        <w:t xml:space="preserve">inanceiro de </w:t>
      </w:r>
      <w:r>
        <w:rPr>
          <w:rFonts w:ascii="Arial" w:hAnsi="Arial" w:cs="Arial"/>
          <w:sz w:val="22"/>
          <w:szCs w:val="22"/>
        </w:rPr>
        <w:t>201</w:t>
      </w:r>
      <w:r w:rsidR="005B0F37">
        <w:rPr>
          <w:rFonts w:ascii="Arial" w:hAnsi="Arial" w:cs="Arial"/>
          <w:sz w:val="22"/>
          <w:szCs w:val="22"/>
        </w:rPr>
        <w:t>8</w:t>
      </w:r>
      <w:r>
        <w:rPr>
          <w:rFonts w:ascii="Arial" w:hAnsi="Arial" w:cs="Arial"/>
          <w:sz w:val="22"/>
          <w:szCs w:val="22"/>
        </w:rPr>
        <w:t>, passam</w:t>
      </w:r>
      <w:r w:rsidRPr="0033317E">
        <w:rPr>
          <w:rFonts w:ascii="Arial" w:hAnsi="Arial" w:cs="Arial"/>
          <w:sz w:val="22"/>
          <w:szCs w:val="22"/>
        </w:rPr>
        <w:t xml:space="preserve"> a partir da edição da presente Lei, a vigorar de acordo com ações programáticas estabelecidas no Anexo I.</w:t>
      </w:r>
    </w:p>
    <w:p w:rsidR="00FB6891" w:rsidRPr="0033317E" w:rsidRDefault="00FB6891" w:rsidP="00FB6891">
      <w:pPr>
        <w:ind w:firstLine="840"/>
        <w:jc w:val="both"/>
        <w:rPr>
          <w:rFonts w:ascii="Arial" w:hAnsi="Arial" w:cs="Arial"/>
          <w:sz w:val="22"/>
          <w:szCs w:val="22"/>
        </w:rPr>
      </w:pPr>
    </w:p>
    <w:p w:rsidR="00FB6891" w:rsidRPr="0033317E" w:rsidRDefault="00FB6891" w:rsidP="00FB6891">
      <w:pPr>
        <w:pStyle w:val="Ttulo3"/>
        <w:ind w:firstLine="840"/>
        <w:jc w:val="center"/>
        <w:rPr>
          <w:sz w:val="22"/>
          <w:szCs w:val="22"/>
        </w:rPr>
      </w:pPr>
      <w:r w:rsidRPr="0033317E">
        <w:rPr>
          <w:sz w:val="22"/>
          <w:szCs w:val="22"/>
        </w:rPr>
        <w:t>DAS METAS E RISCOS FISCAIS</w:t>
      </w:r>
    </w:p>
    <w:p w:rsidR="00FB6891" w:rsidRPr="0033317E" w:rsidRDefault="00FB6891" w:rsidP="00FB6891">
      <w:pPr>
        <w:ind w:firstLine="840"/>
        <w:jc w:val="both"/>
        <w:rPr>
          <w:rFonts w:ascii="Arial" w:hAnsi="Arial" w:cs="Arial"/>
          <w:color w:val="000000"/>
          <w:sz w:val="22"/>
          <w:szCs w:val="22"/>
        </w:rPr>
      </w:pPr>
    </w:p>
    <w:p w:rsidR="00FB6891" w:rsidRPr="0033317E" w:rsidRDefault="00FB6891" w:rsidP="00FB6891">
      <w:pPr>
        <w:ind w:firstLine="840"/>
        <w:jc w:val="both"/>
        <w:rPr>
          <w:rFonts w:ascii="Arial" w:hAnsi="Arial" w:cs="Arial"/>
          <w:color w:val="000000"/>
          <w:sz w:val="22"/>
          <w:szCs w:val="22"/>
        </w:rPr>
      </w:pPr>
      <w:r w:rsidRPr="0033317E">
        <w:rPr>
          <w:rFonts w:ascii="Arial" w:hAnsi="Arial" w:cs="Arial"/>
          <w:b/>
          <w:color w:val="000000"/>
          <w:sz w:val="22"/>
          <w:szCs w:val="22"/>
        </w:rPr>
        <w:t xml:space="preserve">Art. 3º - </w:t>
      </w:r>
      <w:r w:rsidRPr="0033317E">
        <w:rPr>
          <w:rFonts w:ascii="Arial" w:hAnsi="Arial" w:cs="Arial"/>
          <w:color w:val="000000"/>
          <w:sz w:val="22"/>
          <w:szCs w:val="22"/>
        </w:rPr>
        <w:t>As metas fiscais, avaliações, demonstrativos da receita, despesa, dívida pública, despesas de caráter obrigatório e os riscos fiscais estão definidos nos demonstrativos anexos a presente Lei.</w:t>
      </w:r>
    </w:p>
    <w:p w:rsidR="00FB6891" w:rsidRPr="0033317E" w:rsidRDefault="00FB6891" w:rsidP="00FB6891">
      <w:pPr>
        <w:ind w:firstLine="840"/>
        <w:jc w:val="both"/>
        <w:rPr>
          <w:rFonts w:ascii="Arial" w:hAnsi="Arial" w:cs="Arial"/>
          <w:color w:val="000000"/>
          <w:sz w:val="22"/>
          <w:szCs w:val="22"/>
        </w:rPr>
      </w:pPr>
    </w:p>
    <w:p w:rsidR="00FB6891" w:rsidRPr="0033317E" w:rsidRDefault="00FB6891" w:rsidP="00FB6891">
      <w:pPr>
        <w:ind w:firstLine="708"/>
        <w:jc w:val="both"/>
        <w:rPr>
          <w:rFonts w:ascii="Arial" w:hAnsi="Arial" w:cs="Arial"/>
          <w:color w:val="000000"/>
          <w:sz w:val="22"/>
          <w:szCs w:val="22"/>
        </w:rPr>
      </w:pPr>
      <w:r w:rsidRPr="0033317E">
        <w:rPr>
          <w:rFonts w:ascii="Arial" w:hAnsi="Arial" w:cs="Arial"/>
          <w:b/>
          <w:color w:val="000000"/>
          <w:sz w:val="22"/>
          <w:szCs w:val="22"/>
        </w:rPr>
        <w:t>Parágrafo Único:</w:t>
      </w:r>
      <w:r w:rsidRPr="0033317E">
        <w:rPr>
          <w:rFonts w:ascii="Arial" w:hAnsi="Arial" w:cs="Arial"/>
          <w:color w:val="000000"/>
          <w:sz w:val="22"/>
          <w:szCs w:val="22"/>
        </w:rPr>
        <w:t xml:space="preserve"> Os Demonstrativos de Metas Fiscais e de Riscos Fiscais constituem-se dos seguintes:</w:t>
      </w:r>
    </w:p>
    <w:p w:rsidR="00FB6891" w:rsidRPr="0033317E" w:rsidRDefault="00FB6891" w:rsidP="00FB6891">
      <w:pPr>
        <w:tabs>
          <w:tab w:val="left" w:pos="0"/>
        </w:tabs>
        <w:jc w:val="both"/>
        <w:rPr>
          <w:rFonts w:ascii="Arial" w:hAnsi="Arial" w:cs="Arial"/>
          <w:sz w:val="22"/>
          <w:szCs w:val="22"/>
        </w:rPr>
      </w:pPr>
      <w:r w:rsidRPr="0033317E">
        <w:rPr>
          <w:rFonts w:ascii="Arial" w:hAnsi="Arial" w:cs="Arial"/>
          <w:sz w:val="22"/>
          <w:szCs w:val="22"/>
        </w:rPr>
        <w:t>Demonstrativo I - Metas Anuais;</w:t>
      </w:r>
    </w:p>
    <w:p w:rsidR="00FB6891" w:rsidRPr="0033317E" w:rsidRDefault="00FB6891" w:rsidP="00FB6891">
      <w:pPr>
        <w:tabs>
          <w:tab w:val="left" w:pos="0"/>
        </w:tabs>
        <w:jc w:val="both"/>
        <w:rPr>
          <w:rFonts w:ascii="Arial" w:hAnsi="Arial" w:cs="Arial"/>
          <w:sz w:val="22"/>
          <w:szCs w:val="22"/>
        </w:rPr>
      </w:pPr>
      <w:r w:rsidRPr="0033317E">
        <w:rPr>
          <w:rFonts w:ascii="Arial" w:hAnsi="Arial" w:cs="Arial"/>
          <w:sz w:val="22"/>
          <w:szCs w:val="22"/>
        </w:rPr>
        <w:t>Demonstrativo II - Avaliação do Cumprimento das Metas fiscais do Exercício Anterior;</w:t>
      </w:r>
    </w:p>
    <w:p w:rsidR="00FB6891" w:rsidRPr="0033317E" w:rsidRDefault="00FB6891" w:rsidP="00FB6891">
      <w:pPr>
        <w:tabs>
          <w:tab w:val="left" w:pos="0"/>
        </w:tabs>
        <w:jc w:val="both"/>
        <w:rPr>
          <w:rFonts w:ascii="Arial" w:hAnsi="Arial" w:cs="Arial"/>
          <w:sz w:val="22"/>
          <w:szCs w:val="22"/>
        </w:rPr>
      </w:pPr>
      <w:r w:rsidRPr="0033317E">
        <w:rPr>
          <w:rFonts w:ascii="Arial" w:hAnsi="Arial" w:cs="Arial"/>
          <w:sz w:val="22"/>
          <w:szCs w:val="22"/>
        </w:rPr>
        <w:lastRenderedPageBreak/>
        <w:t>Demonstrativo III - Metas Fiscais Atuais Comparadas com as Fixadas nos Três Exercícios Anteriores;</w:t>
      </w:r>
    </w:p>
    <w:p w:rsidR="00FB6891" w:rsidRPr="0033317E" w:rsidRDefault="00FB6891" w:rsidP="00FB6891">
      <w:pPr>
        <w:tabs>
          <w:tab w:val="left" w:pos="0"/>
        </w:tabs>
        <w:jc w:val="both"/>
        <w:rPr>
          <w:rFonts w:ascii="Arial" w:hAnsi="Arial" w:cs="Arial"/>
          <w:sz w:val="22"/>
          <w:szCs w:val="22"/>
        </w:rPr>
      </w:pPr>
      <w:r w:rsidRPr="0033317E">
        <w:rPr>
          <w:rFonts w:ascii="Arial" w:hAnsi="Arial" w:cs="Arial"/>
          <w:sz w:val="22"/>
          <w:szCs w:val="22"/>
        </w:rPr>
        <w:t>Demonstrativo IV - Evolução do Patrimônio Líquido;</w:t>
      </w:r>
    </w:p>
    <w:p w:rsidR="00FB6891" w:rsidRPr="0033317E" w:rsidRDefault="00FB6891" w:rsidP="00FB6891">
      <w:pPr>
        <w:tabs>
          <w:tab w:val="left" w:pos="0"/>
        </w:tabs>
        <w:jc w:val="both"/>
        <w:rPr>
          <w:rFonts w:ascii="Arial" w:hAnsi="Arial" w:cs="Arial"/>
          <w:sz w:val="22"/>
          <w:szCs w:val="22"/>
        </w:rPr>
      </w:pPr>
      <w:r w:rsidRPr="0033317E">
        <w:rPr>
          <w:rFonts w:ascii="Arial" w:hAnsi="Arial" w:cs="Arial"/>
          <w:sz w:val="22"/>
          <w:szCs w:val="22"/>
        </w:rPr>
        <w:t>Demonstrativo V - Origem e Aplicação dos Recursos Obtidos com a Alienação de Ativos;</w:t>
      </w:r>
    </w:p>
    <w:p w:rsidR="00FB6891" w:rsidRPr="0033317E" w:rsidRDefault="00FB6891" w:rsidP="00FB6891">
      <w:pPr>
        <w:tabs>
          <w:tab w:val="left" w:pos="0"/>
        </w:tabs>
        <w:jc w:val="both"/>
        <w:rPr>
          <w:rFonts w:ascii="Arial" w:hAnsi="Arial" w:cs="Arial"/>
          <w:sz w:val="22"/>
          <w:szCs w:val="22"/>
        </w:rPr>
      </w:pPr>
      <w:r w:rsidRPr="0033317E">
        <w:rPr>
          <w:rFonts w:ascii="Arial" w:hAnsi="Arial" w:cs="Arial"/>
          <w:sz w:val="22"/>
          <w:szCs w:val="22"/>
        </w:rPr>
        <w:t>Demonstrativo VII - Estimativa e Compensação da Renúncia de Receita;</w:t>
      </w:r>
    </w:p>
    <w:p w:rsidR="00FB6891" w:rsidRPr="0033317E" w:rsidRDefault="00FB6891" w:rsidP="00FB6891">
      <w:pPr>
        <w:jc w:val="both"/>
        <w:rPr>
          <w:rFonts w:ascii="Arial" w:hAnsi="Arial" w:cs="Arial"/>
          <w:sz w:val="22"/>
          <w:szCs w:val="22"/>
        </w:rPr>
      </w:pPr>
      <w:r w:rsidRPr="0033317E">
        <w:rPr>
          <w:rFonts w:ascii="Arial" w:hAnsi="Arial" w:cs="Arial"/>
          <w:sz w:val="22"/>
          <w:szCs w:val="22"/>
        </w:rPr>
        <w:t xml:space="preserve">Demonstrativo </w:t>
      </w:r>
      <w:r w:rsidR="0098723F">
        <w:rPr>
          <w:rFonts w:ascii="Arial" w:hAnsi="Arial" w:cs="Arial"/>
          <w:sz w:val="22"/>
          <w:szCs w:val="22"/>
        </w:rPr>
        <w:t>VIII</w:t>
      </w:r>
      <w:r w:rsidRPr="0033317E">
        <w:rPr>
          <w:rFonts w:ascii="Arial" w:hAnsi="Arial" w:cs="Arial"/>
          <w:sz w:val="22"/>
          <w:szCs w:val="22"/>
        </w:rPr>
        <w:t xml:space="preserve"> - Margem de Expansão das Despesas Obrigatórias de Caráter Continuado. </w:t>
      </w:r>
    </w:p>
    <w:p w:rsidR="0098723F" w:rsidRPr="0033317E" w:rsidRDefault="006D20FD" w:rsidP="0098723F">
      <w:pPr>
        <w:jc w:val="both"/>
        <w:rPr>
          <w:rFonts w:ascii="Arial" w:hAnsi="Arial" w:cs="Arial"/>
          <w:sz w:val="22"/>
          <w:szCs w:val="22"/>
        </w:rPr>
      </w:pPr>
      <w:r>
        <w:rPr>
          <w:rFonts w:ascii="Arial" w:hAnsi="Arial" w:cs="Arial"/>
          <w:sz w:val="22"/>
          <w:szCs w:val="22"/>
        </w:rPr>
        <w:t>Demonstrativo</w:t>
      </w:r>
      <w:r w:rsidR="0098723F" w:rsidRPr="0033317E">
        <w:rPr>
          <w:rFonts w:ascii="Arial" w:hAnsi="Arial" w:cs="Arial"/>
          <w:sz w:val="22"/>
          <w:szCs w:val="22"/>
        </w:rPr>
        <w:t xml:space="preserve"> – Riscos Fi</w:t>
      </w:r>
      <w:r w:rsidR="00464D83">
        <w:rPr>
          <w:rFonts w:ascii="Arial" w:hAnsi="Arial" w:cs="Arial"/>
          <w:sz w:val="22"/>
          <w:szCs w:val="22"/>
        </w:rPr>
        <w:t>s</w:t>
      </w:r>
      <w:r w:rsidR="0098723F" w:rsidRPr="0033317E">
        <w:rPr>
          <w:rFonts w:ascii="Arial" w:hAnsi="Arial" w:cs="Arial"/>
          <w:sz w:val="22"/>
          <w:szCs w:val="22"/>
        </w:rPr>
        <w:t>cais</w:t>
      </w:r>
      <w:r>
        <w:rPr>
          <w:rFonts w:ascii="Arial" w:hAnsi="Arial" w:cs="Arial"/>
          <w:sz w:val="22"/>
          <w:szCs w:val="22"/>
        </w:rPr>
        <w:t xml:space="preserve"> e Providências</w:t>
      </w:r>
      <w:r w:rsidR="0098723F">
        <w:rPr>
          <w:rFonts w:ascii="Arial" w:hAnsi="Arial" w:cs="Arial"/>
          <w:sz w:val="22"/>
          <w:szCs w:val="22"/>
        </w:rPr>
        <w:t>;</w:t>
      </w:r>
    </w:p>
    <w:p w:rsidR="00FB6891" w:rsidRPr="0033317E" w:rsidRDefault="00FB6891" w:rsidP="00FB6891">
      <w:pPr>
        <w:tabs>
          <w:tab w:val="left" w:pos="0"/>
        </w:tabs>
        <w:jc w:val="both"/>
        <w:rPr>
          <w:rFonts w:ascii="Arial" w:hAnsi="Arial" w:cs="Arial"/>
          <w:b/>
          <w:sz w:val="22"/>
          <w:szCs w:val="22"/>
        </w:rPr>
      </w:pPr>
    </w:p>
    <w:p w:rsidR="00FB6891" w:rsidRPr="0033317E" w:rsidRDefault="00FB6891" w:rsidP="00FB6891">
      <w:pPr>
        <w:ind w:firstLine="840"/>
        <w:jc w:val="center"/>
        <w:rPr>
          <w:rFonts w:ascii="Arial" w:hAnsi="Arial" w:cs="Arial"/>
          <w:b/>
          <w:sz w:val="22"/>
          <w:szCs w:val="22"/>
        </w:rPr>
      </w:pPr>
      <w:r w:rsidRPr="0033317E">
        <w:rPr>
          <w:rFonts w:ascii="Arial" w:hAnsi="Arial" w:cs="Arial"/>
          <w:b/>
          <w:sz w:val="22"/>
          <w:szCs w:val="22"/>
        </w:rPr>
        <w:t>CAPÍTULO II</w:t>
      </w:r>
    </w:p>
    <w:p w:rsidR="00FB6891" w:rsidRPr="0033317E" w:rsidRDefault="00FB6891" w:rsidP="00FB6891">
      <w:pPr>
        <w:pStyle w:val="Ttulo3"/>
        <w:ind w:firstLine="840"/>
        <w:jc w:val="center"/>
        <w:rPr>
          <w:sz w:val="22"/>
          <w:szCs w:val="22"/>
        </w:rPr>
      </w:pPr>
      <w:r w:rsidRPr="0033317E">
        <w:rPr>
          <w:sz w:val="22"/>
          <w:szCs w:val="22"/>
        </w:rPr>
        <w:t>DA ESTRUTURA E ORGANIZAÇÃO DOS ORÇAMENTOS</w:t>
      </w:r>
    </w:p>
    <w:p w:rsidR="00FB6891" w:rsidRPr="0033317E" w:rsidRDefault="00FB6891" w:rsidP="00FB6891">
      <w:pPr>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4º</w:t>
      </w:r>
      <w:r>
        <w:rPr>
          <w:rFonts w:ascii="Arial" w:hAnsi="Arial" w:cs="Arial"/>
          <w:sz w:val="22"/>
          <w:szCs w:val="22"/>
        </w:rPr>
        <w:t xml:space="preserve"> – O O</w:t>
      </w:r>
      <w:r w:rsidRPr="0033317E">
        <w:rPr>
          <w:rFonts w:ascii="Arial" w:hAnsi="Arial" w:cs="Arial"/>
          <w:sz w:val="22"/>
          <w:szCs w:val="22"/>
        </w:rPr>
        <w:t xml:space="preserve">rçamento </w:t>
      </w:r>
      <w:r>
        <w:rPr>
          <w:rFonts w:ascii="Arial" w:hAnsi="Arial" w:cs="Arial"/>
          <w:sz w:val="22"/>
          <w:szCs w:val="22"/>
        </w:rPr>
        <w:t>F</w:t>
      </w:r>
      <w:r w:rsidRPr="0033317E">
        <w:rPr>
          <w:rFonts w:ascii="Arial" w:hAnsi="Arial" w:cs="Arial"/>
          <w:sz w:val="22"/>
          <w:szCs w:val="22"/>
        </w:rPr>
        <w:t>iscal abrangerá o</w:t>
      </w:r>
      <w:r>
        <w:rPr>
          <w:rFonts w:ascii="Arial" w:hAnsi="Arial" w:cs="Arial"/>
          <w:sz w:val="22"/>
          <w:szCs w:val="22"/>
        </w:rPr>
        <w:t>s</w:t>
      </w:r>
      <w:r w:rsidRPr="0033317E">
        <w:rPr>
          <w:rFonts w:ascii="Arial" w:hAnsi="Arial" w:cs="Arial"/>
          <w:sz w:val="22"/>
          <w:szCs w:val="22"/>
        </w:rPr>
        <w:t xml:space="preserve"> Poder</w:t>
      </w:r>
      <w:r>
        <w:rPr>
          <w:rFonts w:ascii="Arial" w:hAnsi="Arial" w:cs="Arial"/>
          <w:sz w:val="22"/>
          <w:szCs w:val="22"/>
        </w:rPr>
        <w:t>es</w:t>
      </w:r>
      <w:r w:rsidRPr="0033317E">
        <w:rPr>
          <w:rFonts w:ascii="Arial" w:hAnsi="Arial" w:cs="Arial"/>
          <w:sz w:val="22"/>
          <w:szCs w:val="22"/>
        </w:rPr>
        <w:t xml:space="preserve"> Executivo</w:t>
      </w:r>
      <w:r>
        <w:rPr>
          <w:rFonts w:ascii="Arial" w:hAnsi="Arial" w:cs="Arial"/>
          <w:sz w:val="22"/>
          <w:szCs w:val="22"/>
        </w:rPr>
        <w:t xml:space="preserve"> e</w:t>
      </w:r>
      <w:r w:rsidRPr="0033317E">
        <w:rPr>
          <w:rFonts w:ascii="Arial" w:hAnsi="Arial" w:cs="Arial"/>
          <w:sz w:val="22"/>
          <w:szCs w:val="22"/>
        </w:rPr>
        <w:t xml:space="preserve"> Legislativo, </w:t>
      </w:r>
      <w:r>
        <w:rPr>
          <w:rFonts w:ascii="Arial" w:hAnsi="Arial" w:cs="Arial"/>
          <w:sz w:val="22"/>
          <w:szCs w:val="22"/>
        </w:rPr>
        <w:t xml:space="preserve">os </w:t>
      </w:r>
      <w:r w:rsidRPr="0033317E">
        <w:rPr>
          <w:rFonts w:ascii="Arial" w:hAnsi="Arial" w:cs="Arial"/>
          <w:sz w:val="22"/>
          <w:szCs w:val="22"/>
        </w:rPr>
        <w:t xml:space="preserve">Fundos e as </w:t>
      </w:r>
      <w:r>
        <w:rPr>
          <w:rFonts w:ascii="Arial" w:hAnsi="Arial" w:cs="Arial"/>
          <w:sz w:val="22"/>
          <w:szCs w:val="22"/>
        </w:rPr>
        <w:t>E</w:t>
      </w:r>
      <w:r w:rsidRPr="0033317E">
        <w:rPr>
          <w:rFonts w:ascii="Arial" w:hAnsi="Arial" w:cs="Arial"/>
          <w:sz w:val="22"/>
          <w:szCs w:val="22"/>
        </w:rPr>
        <w:t>ntidades das administrações direta e indireta.</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5º</w:t>
      </w:r>
      <w:r w:rsidRPr="0033317E">
        <w:rPr>
          <w:rFonts w:ascii="Arial" w:hAnsi="Arial" w:cs="Arial"/>
          <w:sz w:val="22"/>
          <w:szCs w:val="22"/>
        </w:rPr>
        <w:t xml:space="preserve"> - Para efeito da Lei Orçamentária, entende-se por:</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Programa</w:t>
      </w:r>
      <w:r w:rsidRPr="0033317E">
        <w:rPr>
          <w:rFonts w:ascii="Arial" w:hAnsi="Arial" w:cs="Arial"/>
          <w:sz w:val="22"/>
          <w:szCs w:val="22"/>
        </w:rPr>
        <w:t xml:space="preserve">: Instrumento de organização da ação governamental, através do qual são estabelecidos objetivos e metas quantificáveis ou não, que serão cumpridos através da integração de um conjunto de esforços com recursos humanos, materiais e financeiros a ele alocados e com custo global determinado. </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Atividade: </w:t>
      </w:r>
      <w:r w:rsidRPr="0033317E">
        <w:rPr>
          <w:rFonts w:ascii="Arial" w:hAnsi="Arial" w:cs="Arial"/>
          <w:sz w:val="22"/>
          <w:szCs w:val="22"/>
        </w:rPr>
        <w:t xml:space="preserve">Instrumento de </w:t>
      </w:r>
      <w:r>
        <w:rPr>
          <w:rFonts w:ascii="Arial" w:hAnsi="Arial" w:cs="Arial"/>
          <w:sz w:val="22"/>
          <w:szCs w:val="22"/>
        </w:rPr>
        <w:t>P</w:t>
      </w:r>
      <w:r w:rsidRPr="0033317E">
        <w:rPr>
          <w:rFonts w:ascii="Arial" w:hAnsi="Arial" w:cs="Arial"/>
          <w:sz w:val="22"/>
          <w:szCs w:val="22"/>
        </w:rPr>
        <w:t xml:space="preserve">rogramação para alcançar o objetivo de um programa, envolvendo um conjunto de operações que se realizam de modo contínuo e permanente, das quais resulta um produto necessário à manutenção da ação do Governo. </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Projeto: </w:t>
      </w:r>
      <w:r w:rsidRPr="0033317E">
        <w:rPr>
          <w:rFonts w:ascii="Arial" w:hAnsi="Arial" w:cs="Arial"/>
          <w:sz w:val="22"/>
          <w:szCs w:val="22"/>
        </w:rPr>
        <w:t xml:space="preserve">Instrumento de </w:t>
      </w:r>
      <w:r>
        <w:rPr>
          <w:rFonts w:ascii="Arial" w:hAnsi="Arial" w:cs="Arial"/>
          <w:sz w:val="22"/>
          <w:szCs w:val="22"/>
        </w:rPr>
        <w:t>P</w:t>
      </w:r>
      <w:r w:rsidRPr="0033317E">
        <w:rPr>
          <w:rFonts w:ascii="Arial" w:hAnsi="Arial" w:cs="Arial"/>
          <w:sz w:val="22"/>
          <w:szCs w:val="22"/>
        </w:rPr>
        <w:t>rogramação para alcançar o objetivo de um programa, envolvendo um conjunto de operações, limitadas no tempo, das quais resulta um produto que concorre para a expansão ou aperfeiçoamento da ação do Governo.</w:t>
      </w:r>
    </w:p>
    <w:p w:rsidR="00FB6891" w:rsidRPr="0033317E" w:rsidRDefault="00FB6891" w:rsidP="00FB6891">
      <w:pPr>
        <w:ind w:firstLine="840"/>
        <w:jc w:val="both"/>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 1º - </w:t>
      </w:r>
      <w:r w:rsidRPr="0033317E">
        <w:rPr>
          <w:rFonts w:ascii="Arial" w:hAnsi="Arial" w:cs="Arial"/>
          <w:sz w:val="22"/>
          <w:szCs w:val="22"/>
        </w:rPr>
        <w:t>Cada programa identificará as ações necessárias para atingir os seus objetivos, sob a forma de projetos e atividades, especificando valores, metas e as unidades orçamentárias responsáveis pela realização da ação.</w:t>
      </w:r>
    </w:p>
    <w:p w:rsidR="00FB6891" w:rsidRPr="0033317E" w:rsidRDefault="00FB6891" w:rsidP="00FB6891">
      <w:pPr>
        <w:ind w:firstLine="840"/>
        <w:jc w:val="both"/>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 2º - </w:t>
      </w:r>
      <w:r w:rsidRPr="0033317E">
        <w:rPr>
          <w:rFonts w:ascii="Arial" w:hAnsi="Arial" w:cs="Arial"/>
          <w:sz w:val="22"/>
          <w:szCs w:val="22"/>
        </w:rPr>
        <w:t xml:space="preserve">Cada </w:t>
      </w:r>
      <w:r>
        <w:rPr>
          <w:rFonts w:ascii="Arial" w:hAnsi="Arial" w:cs="Arial"/>
          <w:sz w:val="22"/>
          <w:szCs w:val="22"/>
        </w:rPr>
        <w:t>P</w:t>
      </w:r>
      <w:r w:rsidRPr="0033317E">
        <w:rPr>
          <w:rFonts w:ascii="Arial" w:hAnsi="Arial" w:cs="Arial"/>
          <w:sz w:val="22"/>
          <w:szCs w:val="22"/>
        </w:rPr>
        <w:t xml:space="preserve">rojeto e </w:t>
      </w:r>
      <w:r>
        <w:rPr>
          <w:rFonts w:ascii="Arial" w:hAnsi="Arial" w:cs="Arial"/>
          <w:sz w:val="22"/>
          <w:szCs w:val="22"/>
        </w:rPr>
        <w:t>A</w:t>
      </w:r>
      <w:r w:rsidRPr="0033317E">
        <w:rPr>
          <w:rFonts w:ascii="Arial" w:hAnsi="Arial" w:cs="Arial"/>
          <w:sz w:val="22"/>
          <w:szCs w:val="22"/>
        </w:rPr>
        <w:t>tividade estarão</w:t>
      </w:r>
      <w:r>
        <w:rPr>
          <w:rFonts w:ascii="Arial" w:hAnsi="Arial" w:cs="Arial"/>
          <w:sz w:val="22"/>
          <w:szCs w:val="22"/>
        </w:rPr>
        <w:t xml:space="preserve"> vinculados a uma F</w:t>
      </w:r>
      <w:r w:rsidRPr="0033317E">
        <w:rPr>
          <w:rFonts w:ascii="Arial" w:hAnsi="Arial" w:cs="Arial"/>
          <w:sz w:val="22"/>
          <w:szCs w:val="22"/>
        </w:rPr>
        <w:t xml:space="preserve">unção e </w:t>
      </w:r>
      <w:r>
        <w:rPr>
          <w:rFonts w:ascii="Arial" w:hAnsi="Arial" w:cs="Arial"/>
          <w:sz w:val="22"/>
          <w:szCs w:val="22"/>
        </w:rPr>
        <w:t>S</w:t>
      </w:r>
      <w:r w:rsidRPr="0033317E">
        <w:rPr>
          <w:rFonts w:ascii="Arial" w:hAnsi="Arial" w:cs="Arial"/>
          <w:sz w:val="22"/>
          <w:szCs w:val="22"/>
        </w:rPr>
        <w:t>ubfunção.</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Pr>
          <w:rFonts w:ascii="Arial" w:hAnsi="Arial" w:cs="Arial"/>
          <w:b/>
          <w:sz w:val="22"/>
          <w:szCs w:val="22"/>
        </w:rPr>
        <w:t>Art. 6</w:t>
      </w:r>
      <w:r w:rsidRPr="0033317E">
        <w:rPr>
          <w:rFonts w:ascii="Arial" w:hAnsi="Arial" w:cs="Arial"/>
          <w:b/>
          <w:sz w:val="22"/>
          <w:szCs w:val="22"/>
        </w:rPr>
        <w:t xml:space="preserve">º - </w:t>
      </w:r>
      <w:r w:rsidRPr="0033317E">
        <w:rPr>
          <w:rFonts w:ascii="Arial" w:hAnsi="Arial" w:cs="Arial"/>
          <w:sz w:val="22"/>
          <w:szCs w:val="22"/>
        </w:rPr>
        <w:t xml:space="preserve">A elaboração do Orçamento Fiscal discriminará a despesa por Unidade Orçamentária, detalhada por categoria de programação, especificando os grupos de despesas, com suas respectivas dotações, indicando para cada categoria econômica, o grupo natureza da despesa, a modalidade de aplicação, o elemento de despesa e a fonte de recursos, de conformidade com a Portaria Interministerial </w:t>
      </w:r>
      <w:r>
        <w:rPr>
          <w:rFonts w:ascii="Arial" w:hAnsi="Arial" w:cs="Arial"/>
          <w:sz w:val="22"/>
          <w:szCs w:val="22"/>
        </w:rPr>
        <w:t>N</w:t>
      </w:r>
      <w:r w:rsidRPr="0033317E">
        <w:rPr>
          <w:rFonts w:ascii="Arial" w:hAnsi="Arial" w:cs="Arial"/>
          <w:sz w:val="22"/>
          <w:szCs w:val="22"/>
        </w:rPr>
        <w:t>º. 163, de 04</w:t>
      </w:r>
      <w:r>
        <w:rPr>
          <w:rFonts w:ascii="Arial" w:hAnsi="Arial" w:cs="Arial"/>
          <w:sz w:val="22"/>
          <w:szCs w:val="22"/>
        </w:rPr>
        <w:t xml:space="preserve"> de Maio de </w:t>
      </w:r>
      <w:r w:rsidRPr="0033317E">
        <w:rPr>
          <w:rFonts w:ascii="Arial" w:hAnsi="Arial" w:cs="Arial"/>
          <w:sz w:val="22"/>
          <w:szCs w:val="22"/>
        </w:rPr>
        <w:t>2001 e alterações posteriores e Instruções Técnicas do Tribunal de Contas do Estado do Paraná.</w:t>
      </w:r>
    </w:p>
    <w:p w:rsidR="00FB6891" w:rsidRPr="0033317E" w:rsidRDefault="00FB6891" w:rsidP="00FB6891">
      <w:pPr>
        <w:ind w:firstLine="840"/>
        <w:jc w:val="both"/>
        <w:rPr>
          <w:rFonts w:ascii="Arial" w:hAnsi="Arial" w:cs="Arial"/>
          <w:sz w:val="22"/>
          <w:szCs w:val="22"/>
        </w:rPr>
      </w:pPr>
    </w:p>
    <w:p w:rsidR="00FB6891" w:rsidRDefault="00FB6891" w:rsidP="00FB6891">
      <w:pPr>
        <w:ind w:firstLine="840"/>
        <w:jc w:val="both"/>
        <w:rPr>
          <w:rFonts w:ascii="Arial" w:hAnsi="Arial" w:cs="Arial"/>
          <w:sz w:val="22"/>
          <w:szCs w:val="22"/>
        </w:rPr>
      </w:pPr>
      <w:r>
        <w:rPr>
          <w:rFonts w:ascii="Arial" w:hAnsi="Arial" w:cs="Arial"/>
          <w:b/>
          <w:sz w:val="22"/>
          <w:szCs w:val="22"/>
        </w:rPr>
        <w:t>Art. 7</w:t>
      </w:r>
      <w:r w:rsidRPr="0033317E">
        <w:rPr>
          <w:rFonts w:ascii="Arial" w:hAnsi="Arial" w:cs="Arial"/>
          <w:b/>
          <w:sz w:val="22"/>
          <w:szCs w:val="22"/>
        </w:rPr>
        <w:t xml:space="preserve">º - </w:t>
      </w:r>
      <w:r w:rsidRPr="0033317E">
        <w:rPr>
          <w:rFonts w:ascii="Arial" w:hAnsi="Arial" w:cs="Arial"/>
          <w:sz w:val="22"/>
          <w:szCs w:val="22"/>
        </w:rPr>
        <w:t xml:space="preserve">A proposta orçamentária que o Poder Executivo encaminhar ao Poder Legislativo até o dia 30 de </w:t>
      </w:r>
      <w:r>
        <w:rPr>
          <w:rFonts w:ascii="Arial" w:hAnsi="Arial" w:cs="Arial"/>
          <w:sz w:val="22"/>
          <w:szCs w:val="22"/>
        </w:rPr>
        <w:t>S</w:t>
      </w:r>
      <w:r w:rsidRPr="0033317E">
        <w:rPr>
          <w:rFonts w:ascii="Arial" w:hAnsi="Arial" w:cs="Arial"/>
          <w:sz w:val="22"/>
          <w:szCs w:val="22"/>
        </w:rPr>
        <w:t>etembro, compor-se-á de:</w:t>
      </w:r>
    </w:p>
    <w:p w:rsidR="008D2EB9" w:rsidRPr="0033317E" w:rsidRDefault="008D2EB9"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a) Mensagem;</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b) Projeto de Lei Orçamentária;</w:t>
      </w:r>
    </w:p>
    <w:p w:rsidR="00FB6891" w:rsidRPr="0033317E" w:rsidRDefault="00FB6891" w:rsidP="00FB6891">
      <w:pPr>
        <w:ind w:firstLine="840"/>
        <w:jc w:val="both"/>
        <w:rPr>
          <w:rFonts w:ascii="Arial" w:hAnsi="Arial" w:cs="Arial"/>
          <w:sz w:val="22"/>
          <w:szCs w:val="22"/>
        </w:rPr>
      </w:pPr>
      <w:r>
        <w:rPr>
          <w:rFonts w:ascii="Arial" w:hAnsi="Arial" w:cs="Arial"/>
          <w:b/>
          <w:sz w:val="22"/>
          <w:szCs w:val="22"/>
        </w:rPr>
        <w:lastRenderedPageBreak/>
        <w:t>Art. 8</w:t>
      </w:r>
      <w:r w:rsidRPr="0033317E">
        <w:rPr>
          <w:rFonts w:ascii="Arial" w:hAnsi="Arial" w:cs="Arial"/>
          <w:b/>
          <w:sz w:val="22"/>
          <w:szCs w:val="22"/>
        </w:rPr>
        <w:t>º</w:t>
      </w:r>
      <w:r w:rsidRPr="0033317E">
        <w:rPr>
          <w:rFonts w:ascii="Arial" w:hAnsi="Arial" w:cs="Arial"/>
          <w:sz w:val="22"/>
          <w:szCs w:val="22"/>
        </w:rPr>
        <w:t xml:space="preserve"> – Integrarão à Lei Orçamentária Anual:</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ab/>
        <w:t xml:space="preserve">   I. Sumário geral da receita por fontes e da despesa por funções de governo;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            II. Sumário geral da receita e despesa, por categorias econômicas;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            III. Sumário da receita por fontes, e respectiva legislação;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            IV. Quadro das dotações por órgãos do governo e da administração.</w:t>
      </w:r>
    </w:p>
    <w:p w:rsidR="00FB6891" w:rsidRPr="0033317E" w:rsidRDefault="00FB6891" w:rsidP="00FB6891">
      <w:pPr>
        <w:jc w:val="both"/>
        <w:rPr>
          <w:rFonts w:ascii="Arial" w:hAnsi="Arial" w:cs="Arial"/>
          <w:b/>
          <w:sz w:val="22"/>
          <w:szCs w:val="22"/>
        </w:rPr>
      </w:pPr>
    </w:p>
    <w:p w:rsidR="00FB6891" w:rsidRPr="0033317E" w:rsidRDefault="00FB6891" w:rsidP="00FB6891">
      <w:pPr>
        <w:pStyle w:val="Ttulo3"/>
        <w:ind w:firstLine="840"/>
        <w:jc w:val="center"/>
        <w:rPr>
          <w:sz w:val="22"/>
          <w:szCs w:val="22"/>
        </w:rPr>
      </w:pPr>
      <w:r w:rsidRPr="0033317E">
        <w:rPr>
          <w:sz w:val="22"/>
          <w:szCs w:val="22"/>
        </w:rPr>
        <w:t>CAPÍTULO III</w:t>
      </w:r>
    </w:p>
    <w:p w:rsidR="00FB6891" w:rsidRPr="0033317E" w:rsidRDefault="00FB6891" w:rsidP="00FB6891">
      <w:pPr>
        <w:ind w:firstLine="840"/>
        <w:jc w:val="center"/>
        <w:rPr>
          <w:rFonts w:ascii="Arial" w:hAnsi="Arial" w:cs="Arial"/>
          <w:sz w:val="22"/>
          <w:szCs w:val="22"/>
        </w:rPr>
      </w:pPr>
    </w:p>
    <w:p w:rsidR="00FB6891" w:rsidRPr="0033317E" w:rsidRDefault="00FB6891" w:rsidP="00FB6891">
      <w:pPr>
        <w:ind w:firstLine="840"/>
        <w:jc w:val="center"/>
        <w:rPr>
          <w:rFonts w:ascii="Arial" w:hAnsi="Arial" w:cs="Arial"/>
          <w:b/>
          <w:sz w:val="22"/>
          <w:szCs w:val="22"/>
        </w:rPr>
      </w:pPr>
      <w:r w:rsidRPr="0033317E">
        <w:rPr>
          <w:rFonts w:ascii="Arial" w:hAnsi="Arial" w:cs="Arial"/>
          <w:b/>
          <w:sz w:val="22"/>
          <w:szCs w:val="22"/>
        </w:rPr>
        <w:t>DAS DIRETRIZES GERAIS PARA A ELABORAÇÃO E EXECUÇÃO DO ORÇAMENTO DO MUNICÍPIO</w:t>
      </w:r>
    </w:p>
    <w:p w:rsidR="00FB6891" w:rsidRPr="0033317E" w:rsidRDefault="00FB6891" w:rsidP="00FB6891">
      <w:pPr>
        <w:ind w:firstLine="840"/>
        <w:jc w:val="both"/>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Pr>
          <w:rFonts w:ascii="Arial" w:hAnsi="Arial" w:cs="Arial"/>
          <w:b/>
          <w:sz w:val="22"/>
          <w:szCs w:val="22"/>
        </w:rPr>
        <w:t>Art. 9º</w:t>
      </w:r>
      <w:r w:rsidRPr="0033317E">
        <w:rPr>
          <w:rFonts w:ascii="Arial" w:hAnsi="Arial" w:cs="Arial"/>
          <w:b/>
          <w:sz w:val="22"/>
          <w:szCs w:val="22"/>
        </w:rPr>
        <w:t xml:space="preserve"> - </w:t>
      </w:r>
      <w:r w:rsidRPr="0033317E">
        <w:rPr>
          <w:rFonts w:ascii="Arial" w:hAnsi="Arial" w:cs="Arial"/>
          <w:sz w:val="22"/>
          <w:szCs w:val="22"/>
        </w:rPr>
        <w:t>Na elaboração do Orçamento Geral do Município serão observadas as diretrizes desta Lei.</w:t>
      </w:r>
    </w:p>
    <w:p w:rsidR="00FB6891" w:rsidRPr="0033317E" w:rsidRDefault="00FB6891" w:rsidP="00FB6891">
      <w:pPr>
        <w:ind w:firstLine="840"/>
        <w:jc w:val="both"/>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1</w:t>
      </w:r>
      <w:r>
        <w:rPr>
          <w:rFonts w:ascii="Arial" w:hAnsi="Arial" w:cs="Arial"/>
          <w:b/>
          <w:sz w:val="22"/>
          <w:szCs w:val="22"/>
        </w:rPr>
        <w:t>0º</w:t>
      </w:r>
      <w:r w:rsidRPr="0033317E">
        <w:rPr>
          <w:rFonts w:ascii="Arial" w:hAnsi="Arial" w:cs="Arial"/>
          <w:b/>
          <w:sz w:val="22"/>
          <w:szCs w:val="22"/>
        </w:rPr>
        <w:t xml:space="preserve"> – </w:t>
      </w:r>
      <w:r w:rsidRPr="0033317E">
        <w:rPr>
          <w:rFonts w:ascii="Arial" w:hAnsi="Arial" w:cs="Arial"/>
          <w:sz w:val="22"/>
          <w:szCs w:val="22"/>
        </w:rPr>
        <w:t xml:space="preserve">As despesas com pessoal e encargos sociais não poderão exceder o limite estabelecido na Lei Complementar </w:t>
      </w:r>
      <w:r>
        <w:rPr>
          <w:rFonts w:ascii="Arial" w:hAnsi="Arial" w:cs="Arial"/>
          <w:sz w:val="22"/>
          <w:szCs w:val="22"/>
        </w:rPr>
        <w:t>N</w:t>
      </w:r>
      <w:r w:rsidRPr="0033317E">
        <w:rPr>
          <w:rFonts w:ascii="Arial" w:hAnsi="Arial" w:cs="Arial"/>
          <w:sz w:val="22"/>
          <w:szCs w:val="22"/>
        </w:rPr>
        <w:t xml:space="preserve">º. 101, de 04 de </w:t>
      </w:r>
      <w:r>
        <w:rPr>
          <w:rFonts w:ascii="Arial" w:hAnsi="Arial" w:cs="Arial"/>
          <w:sz w:val="22"/>
          <w:szCs w:val="22"/>
        </w:rPr>
        <w:t>M</w:t>
      </w:r>
      <w:r w:rsidRPr="0033317E">
        <w:rPr>
          <w:rFonts w:ascii="Arial" w:hAnsi="Arial" w:cs="Arial"/>
          <w:sz w:val="22"/>
          <w:szCs w:val="22"/>
        </w:rPr>
        <w:t>aio de 2000 e da Constituição Federal do Brasil.</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1</w:t>
      </w:r>
      <w:r>
        <w:rPr>
          <w:rFonts w:ascii="Arial" w:hAnsi="Arial" w:cs="Arial"/>
          <w:b/>
          <w:sz w:val="22"/>
          <w:szCs w:val="22"/>
        </w:rPr>
        <w:t>1º</w:t>
      </w:r>
      <w:r w:rsidRPr="0033317E">
        <w:rPr>
          <w:rFonts w:ascii="Arial" w:hAnsi="Arial" w:cs="Arial"/>
          <w:b/>
          <w:sz w:val="22"/>
          <w:szCs w:val="22"/>
        </w:rPr>
        <w:t xml:space="preserve"> –</w:t>
      </w:r>
      <w:r w:rsidRPr="0033317E">
        <w:rPr>
          <w:rFonts w:ascii="Arial" w:hAnsi="Arial" w:cs="Arial"/>
          <w:sz w:val="22"/>
          <w:szCs w:val="22"/>
        </w:rPr>
        <w:t xml:space="preserve"> Na fixação das despesas serão observadas as prioridades e metas determinadas nesta Lei, bem como a manutenção e funcionamento dos serviços já implantados.</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1</w:t>
      </w:r>
      <w:r>
        <w:rPr>
          <w:rFonts w:ascii="Arial" w:hAnsi="Arial" w:cs="Arial"/>
          <w:b/>
          <w:sz w:val="22"/>
          <w:szCs w:val="22"/>
        </w:rPr>
        <w:t>2º</w:t>
      </w:r>
      <w:r w:rsidRPr="0033317E">
        <w:rPr>
          <w:rFonts w:ascii="Arial" w:hAnsi="Arial" w:cs="Arial"/>
          <w:b/>
          <w:sz w:val="22"/>
          <w:szCs w:val="22"/>
        </w:rPr>
        <w:t xml:space="preserve"> –</w:t>
      </w:r>
      <w:r w:rsidRPr="0033317E">
        <w:rPr>
          <w:rFonts w:ascii="Arial" w:hAnsi="Arial" w:cs="Arial"/>
          <w:sz w:val="22"/>
          <w:szCs w:val="22"/>
        </w:rPr>
        <w:t xml:space="preserve"> A concessão de Auxílios e Subvenções dependerá de autorização Legislativa, através de </w:t>
      </w:r>
      <w:r>
        <w:rPr>
          <w:rFonts w:ascii="Arial" w:hAnsi="Arial" w:cs="Arial"/>
          <w:sz w:val="22"/>
          <w:szCs w:val="22"/>
        </w:rPr>
        <w:t>L</w:t>
      </w:r>
      <w:r w:rsidRPr="0033317E">
        <w:rPr>
          <w:rFonts w:ascii="Arial" w:hAnsi="Arial" w:cs="Arial"/>
          <w:sz w:val="22"/>
          <w:szCs w:val="22"/>
        </w:rPr>
        <w:t>ei específica.</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1</w:t>
      </w:r>
      <w:r>
        <w:rPr>
          <w:rFonts w:ascii="Arial" w:hAnsi="Arial" w:cs="Arial"/>
          <w:b/>
          <w:sz w:val="22"/>
          <w:szCs w:val="22"/>
        </w:rPr>
        <w:t>3º</w:t>
      </w:r>
      <w:r w:rsidRPr="0033317E">
        <w:rPr>
          <w:rFonts w:ascii="Arial" w:hAnsi="Arial" w:cs="Arial"/>
          <w:sz w:val="22"/>
          <w:szCs w:val="22"/>
        </w:rPr>
        <w:t xml:space="preserve"> – O Município aplicará no mínimo, 25% (vinte e cinco por cento) das receitas resultantes de impostos na manutenção e desenvolvimento do ensino, nos termos do art. 212 da Constituição Federal.</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1</w:t>
      </w:r>
      <w:r>
        <w:rPr>
          <w:rFonts w:ascii="Arial" w:hAnsi="Arial" w:cs="Arial"/>
          <w:b/>
          <w:sz w:val="22"/>
          <w:szCs w:val="22"/>
        </w:rPr>
        <w:t>4º</w:t>
      </w:r>
      <w:r w:rsidRPr="0033317E">
        <w:rPr>
          <w:rFonts w:ascii="Arial" w:hAnsi="Arial" w:cs="Arial"/>
          <w:b/>
          <w:sz w:val="22"/>
          <w:szCs w:val="22"/>
        </w:rPr>
        <w:t xml:space="preserve"> - </w:t>
      </w:r>
      <w:r w:rsidRPr="0033317E">
        <w:rPr>
          <w:rFonts w:ascii="Arial" w:hAnsi="Arial" w:cs="Arial"/>
          <w:sz w:val="22"/>
          <w:szCs w:val="22"/>
        </w:rPr>
        <w:t>A elaboração do Projeto de Lei, a aprovação e a exec</w:t>
      </w:r>
      <w:r>
        <w:rPr>
          <w:rFonts w:ascii="Arial" w:hAnsi="Arial" w:cs="Arial"/>
          <w:sz w:val="22"/>
          <w:szCs w:val="22"/>
        </w:rPr>
        <w:t>ução da Lei Orçamentária de 201</w:t>
      </w:r>
      <w:r w:rsidR="008D2EB9">
        <w:rPr>
          <w:rFonts w:ascii="Arial" w:hAnsi="Arial" w:cs="Arial"/>
          <w:sz w:val="22"/>
          <w:szCs w:val="22"/>
        </w:rPr>
        <w:t>8</w:t>
      </w:r>
      <w:r w:rsidRPr="0033317E">
        <w:rPr>
          <w:rFonts w:ascii="Arial" w:hAnsi="Arial" w:cs="Arial"/>
          <w:sz w:val="22"/>
          <w:szCs w:val="22"/>
        </w:rPr>
        <w:t xml:space="preserve"> deverão ser realizadas de modo a evidenciar a transparência da gestão fiscal, observando-se o princípio da publicidade e permitindo-se amplo acesso da sociedade a todas as informações relativas a cada uma dessas etapas.</w:t>
      </w:r>
    </w:p>
    <w:p w:rsidR="00FB6891" w:rsidRPr="0033317E" w:rsidRDefault="00FB6891" w:rsidP="00FB6891">
      <w:pPr>
        <w:ind w:firstLine="840"/>
        <w:jc w:val="both"/>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PARÁGRAFO ÚNICO: </w:t>
      </w:r>
      <w:r w:rsidRPr="0033317E">
        <w:rPr>
          <w:rFonts w:ascii="Arial" w:hAnsi="Arial" w:cs="Arial"/>
          <w:sz w:val="22"/>
          <w:szCs w:val="22"/>
        </w:rPr>
        <w:t xml:space="preserve">Para o efetivo cumprimento da transparência da gestão fiscal de que trata o </w:t>
      </w:r>
      <w:r w:rsidRPr="0033317E">
        <w:rPr>
          <w:rFonts w:ascii="Arial" w:hAnsi="Arial" w:cs="Arial"/>
          <w:i/>
          <w:sz w:val="22"/>
          <w:szCs w:val="22"/>
        </w:rPr>
        <w:t xml:space="preserve">caput </w:t>
      </w:r>
      <w:r w:rsidRPr="0033317E">
        <w:rPr>
          <w:rFonts w:ascii="Arial" w:hAnsi="Arial" w:cs="Arial"/>
          <w:sz w:val="22"/>
          <w:szCs w:val="22"/>
        </w:rPr>
        <w:t>deste artigo, o Poder Executivo, por intermédio do Departamento de Fazenda, deverá:</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I – publicar através do Jornal Oficial do Município, o Relatório Resumido da Execução Orçamentária e o Relatório de Gestão Fiscal de que tratam os Artigos 52 e </w:t>
      </w:r>
      <w:r>
        <w:rPr>
          <w:rFonts w:ascii="Arial" w:hAnsi="Arial" w:cs="Arial"/>
          <w:sz w:val="22"/>
          <w:szCs w:val="22"/>
        </w:rPr>
        <w:t xml:space="preserve">53 </w:t>
      </w:r>
      <w:r w:rsidRPr="0033317E">
        <w:rPr>
          <w:rFonts w:ascii="Arial" w:hAnsi="Arial" w:cs="Arial"/>
          <w:sz w:val="22"/>
          <w:szCs w:val="22"/>
        </w:rPr>
        <w:t>da Lei Complementar</w:t>
      </w:r>
      <w:r w:rsidR="00704571">
        <w:rPr>
          <w:rFonts w:ascii="Arial" w:hAnsi="Arial" w:cs="Arial"/>
          <w:sz w:val="22"/>
          <w:szCs w:val="22"/>
        </w:rPr>
        <w:t xml:space="preserve"> Nº. </w:t>
      </w:r>
      <w:r w:rsidRPr="0033317E">
        <w:rPr>
          <w:rFonts w:ascii="Arial" w:hAnsi="Arial" w:cs="Arial"/>
          <w:sz w:val="22"/>
          <w:szCs w:val="22"/>
        </w:rPr>
        <w:t xml:space="preserve"> 101, de 04 de </w:t>
      </w:r>
      <w:r>
        <w:rPr>
          <w:rFonts w:ascii="Arial" w:hAnsi="Arial" w:cs="Arial"/>
          <w:sz w:val="22"/>
          <w:szCs w:val="22"/>
        </w:rPr>
        <w:t>M</w:t>
      </w:r>
      <w:r w:rsidRPr="0033317E">
        <w:rPr>
          <w:rFonts w:ascii="Arial" w:hAnsi="Arial" w:cs="Arial"/>
          <w:sz w:val="22"/>
          <w:szCs w:val="22"/>
        </w:rPr>
        <w:t>aio de 2000.</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 – as medidas previstas no Inciso I deste Artigo se</w:t>
      </w:r>
      <w:r w:rsidR="00704571">
        <w:rPr>
          <w:rFonts w:ascii="Arial" w:hAnsi="Arial" w:cs="Arial"/>
          <w:sz w:val="22"/>
          <w:szCs w:val="22"/>
        </w:rPr>
        <w:t>rão providenciadas a partir da E</w:t>
      </w:r>
      <w:r w:rsidRPr="0033317E">
        <w:rPr>
          <w:rFonts w:ascii="Arial" w:hAnsi="Arial" w:cs="Arial"/>
          <w:sz w:val="22"/>
          <w:szCs w:val="22"/>
        </w:rPr>
        <w:t>xecuçã</w:t>
      </w:r>
      <w:r>
        <w:rPr>
          <w:rFonts w:ascii="Arial" w:hAnsi="Arial" w:cs="Arial"/>
          <w:sz w:val="22"/>
          <w:szCs w:val="22"/>
        </w:rPr>
        <w:t>o da Lei Orçamentária Anual do E</w:t>
      </w:r>
      <w:r w:rsidRPr="0033317E">
        <w:rPr>
          <w:rFonts w:ascii="Arial" w:hAnsi="Arial" w:cs="Arial"/>
          <w:sz w:val="22"/>
          <w:szCs w:val="22"/>
        </w:rPr>
        <w:t>xercício</w:t>
      </w:r>
      <w:r>
        <w:rPr>
          <w:rFonts w:ascii="Arial" w:hAnsi="Arial" w:cs="Arial"/>
          <w:sz w:val="22"/>
          <w:szCs w:val="22"/>
        </w:rPr>
        <w:t xml:space="preserve"> Financeiro</w:t>
      </w:r>
      <w:r w:rsidRPr="0033317E">
        <w:rPr>
          <w:rFonts w:ascii="Arial" w:hAnsi="Arial" w:cs="Arial"/>
          <w:sz w:val="22"/>
          <w:szCs w:val="22"/>
        </w:rPr>
        <w:t xml:space="preserve"> de </w:t>
      </w:r>
      <w:r>
        <w:rPr>
          <w:rFonts w:ascii="Arial" w:hAnsi="Arial" w:cs="Arial"/>
          <w:sz w:val="22"/>
          <w:szCs w:val="22"/>
        </w:rPr>
        <w:t>201</w:t>
      </w:r>
      <w:r w:rsidR="00704571">
        <w:rPr>
          <w:rFonts w:ascii="Arial" w:hAnsi="Arial" w:cs="Arial"/>
          <w:sz w:val="22"/>
          <w:szCs w:val="22"/>
        </w:rPr>
        <w:t>7</w:t>
      </w:r>
      <w:r w:rsidRPr="0033317E">
        <w:rPr>
          <w:rFonts w:ascii="Arial" w:hAnsi="Arial" w:cs="Arial"/>
          <w:sz w:val="22"/>
          <w:szCs w:val="22"/>
        </w:rPr>
        <w:t xml:space="preserve"> e nos prazos definidos pela Lei </w:t>
      </w:r>
      <w:r>
        <w:rPr>
          <w:rFonts w:ascii="Arial" w:hAnsi="Arial" w:cs="Arial"/>
          <w:sz w:val="22"/>
          <w:szCs w:val="22"/>
        </w:rPr>
        <w:t>Complementar Nº. 101, de 04 de M</w:t>
      </w:r>
      <w:r w:rsidRPr="0033317E">
        <w:rPr>
          <w:rFonts w:ascii="Arial" w:hAnsi="Arial" w:cs="Arial"/>
          <w:sz w:val="22"/>
          <w:szCs w:val="22"/>
        </w:rPr>
        <w:t>aio de 2000.</w:t>
      </w: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b/>
      </w:r>
      <w:r w:rsidRPr="0033317E">
        <w:rPr>
          <w:rFonts w:ascii="Arial" w:hAnsi="Arial" w:cs="Arial"/>
          <w:b/>
          <w:sz w:val="22"/>
          <w:szCs w:val="22"/>
        </w:rPr>
        <w:tab/>
      </w: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1</w:t>
      </w:r>
      <w:r>
        <w:rPr>
          <w:rFonts w:ascii="Arial" w:hAnsi="Arial" w:cs="Arial"/>
          <w:b/>
          <w:sz w:val="22"/>
          <w:szCs w:val="22"/>
        </w:rPr>
        <w:t>5º</w:t>
      </w:r>
      <w:r w:rsidRPr="0033317E">
        <w:rPr>
          <w:rFonts w:ascii="Arial" w:hAnsi="Arial" w:cs="Arial"/>
          <w:sz w:val="22"/>
          <w:szCs w:val="22"/>
        </w:rPr>
        <w:t xml:space="preserve"> </w:t>
      </w:r>
      <w:r w:rsidRPr="0033317E">
        <w:rPr>
          <w:rFonts w:ascii="Arial" w:hAnsi="Arial" w:cs="Arial"/>
          <w:b/>
          <w:sz w:val="22"/>
          <w:szCs w:val="22"/>
        </w:rPr>
        <w:t xml:space="preserve">- </w:t>
      </w:r>
      <w:r w:rsidRPr="0033317E">
        <w:rPr>
          <w:rFonts w:ascii="Arial" w:hAnsi="Arial" w:cs="Arial"/>
          <w:sz w:val="22"/>
          <w:szCs w:val="22"/>
        </w:rPr>
        <w:t xml:space="preserve">O Orçamento do Legislativo Municipal deverá ser elaborado considerando-se as limitações da Emenda Constitucional </w:t>
      </w:r>
      <w:r>
        <w:rPr>
          <w:rFonts w:ascii="Arial" w:hAnsi="Arial" w:cs="Arial"/>
          <w:sz w:val="22"/>
          <w:szCs w:val="22"/>
        </w:rPr>
        <w:t>N</w:t>
      </w:r>
      <w:r w:rsidRPr="0033317E">
        <w:rPr>
          <w:rFonts w:ascii="Arial" w:hAnsi="Arial" w:cs="Arial"/>
          <w:sz w:val="22"/>
          <w:szCs w:val="22"/>
        </w:rPr>
        <w:t xml:space="preserve">º. 25, de 14 de </w:t>
      </w:r>
      <w:r>
        <w:rPr>
          <w:rFonts w:ascii="Arial" w:hAnsi="Arial" w:cs="Arial"/>
          <w:sz w:val="22"/>
          <w:szCs w:val="22"/>
        </w:rPr>
        <w:t>F</w:t>
      </w:r>
      <w:r w:rsidRPr="0033317E">
        <w:rPr>
          <w:rFonts w:ascii="Arial" w:hAnsi="Arial" w:cs="Arial"/>
          <w:sz w:val="22"/>
          <w:szCs w:val="22"/>
        </w:rPr>
        <w:t xml:space="preserve">evereiro de 2000. </w:t>
      </w: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lastRenderedPageBreak/>
        <w:t>Art. 1</w:t>
      </w:r>
      <w:r>
        <w:rPr>
          <w:rFonts w:ascii="Arial" w:hAnsi="Arial" w:cs="Arial"/>
          <w:b/>
          <w:sz w:val="22"/>
          <w:szCs w:val="22"/>
        </w:rPr>
        <w:t>6º.</w:t>
      </w:r>
      <w:r w:rsidRPr="0033317E">
        <w:rPr>
          <w:rFonts w:ascii="Arial" w:hAnsi="Arial" w:cs="Arial"/>
          <w:sz w:val="22"/>
          <w:szCs w:val="22"/>
        </w:rPr>
        <w:t xml:space="preserve"> - Constará do Projeto de Lei Orçamentária demonstração dos efeitos do aumento das despesas obrigatórias de caráter continuado, observado o disposto no Demonstrativo IX, anexo </w:t>
      </w:r>
      <w:proofErr w:type="gramStart"/>
      <w:r w:rsidRPr="0033317E">
        <w:rPr>
          <w:rFonts w:ascii="Arial" w:hAnsi="Arial" w:cs="Arial"/>
          <w:sz w:val="22"/>
          <w:szCs w:val="22"/>
        </w:rPr>
        <w:t>à</w:t>
      </w:r>
      <w:proofErr w:type="gramEnd"/>
      <w:r w:rsidRPr="0033317E">
        <w:rPr>
          <w:rFonts w:ascii="Arial" w:hAnsi="Arial" w:cs="Arial"/>
          <w:sz w:val="22"/>
          <w:szCs w:val="22"/>
        </w:rPr>
        <w:t xml:space="preserve"> presente Lei. </w:t>
      </w:r>
    </w:p>
    <w:p w:rsidR="00FB6891" w:rsidRPr="0033317E" w:rsidRDefault="00FB6891" w:rsidP="00FB6891">
      <w:pPr>
        <w:ind w:firstLine="840"/>
        <w:jc w:val="both"/>
        <w:rPr>
          <w:rFonts w:ascii="Arial" w:hAnsi="Arial" w:cs="Arial"/>
          <w:color w:val="FF0000"/>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1</w:t>
      </w:r>
      <w:r>
        <w:rPr>
          <w:rFonts w:ascii="Arial" w:hAnsi="Arial" w:cs="Arial"/>
          <w:b/>
          <w:sz w:val="22"/>
          <w:szCs w:val="22"/>
        </w:rPr>
        <w:t>7º</w:t>
      </w:r>
      <w:r w:rsidRPr="0033317E">
        <w:rPr>
          <w:rFonts w:ascii="Arial" w:hAnsi="Arial" w:cs="Arial"/>
          <w:sz w:val="22"/>
          <w:szCs w:val="22"/>
        </w:rPr>
        <w:t xml:space="preserve"> - A proposta orçamentária do Poder Legislativo será apresentada ao Poder Executivo, até 30 de </w:t>
      </w:r>
      <w:r>
        <w:rPr>
          <w:rFonts w:ascii="Arial" w:hAnsi="Arial" w:cs="Arial"/>
          <w:sz w:val="22"/>
          <w:szCs w:val="22"/>
        </w:rPr>
        <w:t>A</w:t>
      </w:r>
      <w:r w:rsidRPr="0033317E">
        <w:rPr>
          <w:rFonts w:ascii="Arial" w:hAnsi="Arial" w:cs="Arial"/>
          <w:sz w:val="22"/>
          <w:szCs w:val="22"/>
        </w:rPr>
        <w:t>gosto de 201</w:t>
      </w:r>
      <w:r w:rsidR="00E74552">
        <w:rPr>
          <w:rFonts w:ascii="Arial" w:hAnsi="Arial" w:cs="Arial"/>
          <w:sz w:val="22"/>
          <w:szCs w:val="22"/>
        </w:rPr>
        <w:t>7</w:t>
      </w:r>
      <w:r w:rsidRPr="0033317E">
        <w:rPr>
          <w:rFonts w:ascii="Arial" w:hAnsi="Arial" w:cs="Arial"/>
          <w:sz w:val="22"/>
          <w:szCs w:val="22"/>
        </w:rPr>
        <w:t>, para a consolidação do Orçamento Geral do Município.</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1</w:t>
      </w:r>
      <w:r>
        <w:rPr>
          <w:rFonts w:ascii="Arial" w:hAnsi="Arial" w:cs="Arial"/>
          <w:b/>
          <w:sz w:val="22"/>
          <w:szCs w:val="22"/>
        </w:rPr>
        <w:t>8º</w:t>
      </w:r>
      <w:r w:rsidRPr="0033317E">
        <w:rPr>
          <w:rFonts w:ascii="Arial" w:hAnsi="Arial" w:cs="Arial"/>
          <w:b/>
          <w:sz w:val="22"/>
          <w:szCs w:val="22"/>
        </w:rPr>
        <w:t xml:space="preserve"> </w:t>
      </w:r>
      <w:r w:rsidRPr="0033317E">
        <w:rPr>
          <w:rFonts w:ascii="Arial" w:hAnsi="Arial" w:cs="Arial"/>
          <w:sz w:val="22"/>
          <w:szCs w:val="22"/>
        </w:rPr>
        <w:t>-</w:t>
      </w:r>
      <w:r w:rsidRPr="0033317E">
        <w:rPr>
          <w:rFonts w:ascii="Arial" w:hAnsi="Arial" w:cs="Arial"/>
          <w:b/>
          <w:sz w:val="22"/>
          <w:szCs w:val="22"/>
        </w:rPr>
        <w:t xml:space="preserve"> </w:t>
      </w:r>
      <w:r w:rsidRPr="0033317E">
        <w:rPr>
          <w:rFonts w:ascii="Arial" w:hAnsi="Arial" w:cs="Arial"/>
          <w:sz w:val="22"/>
          <w:szCs w:val="22"/>
        </w:rPr>
        <w:t xml:space="preserve">A programação de investimentos do Projeto de Lei Orçamentária Anual deverá apresentar consonância com as prioridades municipais incluídas no </w:t>
      </w:r>
      <w:r w:rsidR="007F7622">
        <w:rPr>
          <w:rFonts w:ascii="Arial" w:hAnsi="Arial" w:cs="Arial"/>
          <w:sz w:val="22"/>
          <w:szCs w:val="22"/>
        </w:rPr>
        <w:t xml:space="preserve">PPA - </w:t>
      </w:r>
      <w:r w:rsidRPr="0033317E">
        <w:rPr>
          <w:rFonts w:ascii="Arial" w:hAnsi="Arial" w:cs="Arial"/>
          <w:sz w:val="22"/>
          <w:szCs w:val="22"/>
        </w:rPr>
        <w:t>Plano Plurianual para o</w:t>
      </w:r>
      <w:r w:rsidR="007F7622">
        <w:rPr>
          <w:rFonts w:ascii="Arial" w:hAnsi="Arial" w:cs="Arial"/>
          <w:sz w:val="22"/>
          <w:szCs w:val="22"/>
        </w:rPr>
        <w:t>s</w:t>
      </w:r>
      <w:r w:rsidRPr="0033317E">
        <w:rPr>
          <w:rFonts w:ascii="Arial" w:hAnsi="Arial" w:cs="Arial"/>
          <w:sz w:val="22"/>
          <w:szCs w:val="22"/>
        </w:rPr>
        <w:t xml:space="preserve"> período</w:t>
      </w:r>
      <w:r w:rsidR="007F7622">
        <w:rPr>
          <w:rFonts w:ascii="Arial" w:hAnsi="Arial" w:cs="Arial"/>
          <w:sz w:val="22"/>
          <w:szCs w:val="22"/>
        </w:rPr>
        <w:t>s</w:t>
      </w:r>
      <w:r w:rsidRPr="0033317E">
        <w:rPr>
          <w:rFonts w:ascii="Arial" w:hAnsi="Arial" w:cs="Arial"/>
          <w:sz w:val="22"/>
          <w:szCs w:val="22"/>
        </w:rPr>
        <w:t xml:space="preserve"> de 201</w:t>
      </w:r>
      <w:r w:rsidR="009634DE">
        <w:rPr>
          <w:rFonts w:ascii="Arial" w:hAnsi="Arial" w:cs="Arial"/>
          <w:sz w:val="22"/>
          <w:szCs w:val="22"/>
        </w:rPr>
        <w:t>8</w:t>
      </w:r>
      <w:r w:rsidRPr="0033317E">
        <w:rPr>
          <w:rFonts w:ascii="Arial" w:hAnsi="Arial" w:cs="Arial"/>
          <w:sz w:val="22"/>
          <w:szCs w:val="22"/>
        </w:rPr>
        <w:t xml:space="preserve"> a 20</w:t>
      </w:r>
      <w:r w:rsidR="009634DE">
        <w:rPr>
          <w:rFonts w:ascii="Arial" w:hAnsi="Arial" w:cs="Arial"/>
          <w:sz w:val="22"/>
          <w:szCs w:val="22"/>
        </w:rPr>
        <w:t>21</w:t>
      </w:r>
      <w:r w:rsidRPr="0033317E">
        <w:rPr>
          <w:rFonts w:ascii="Arial" w:hAnsi="Arial" w:cs="Arial"/>
          <w:sz w:val="22"/>
          <w:szCs w:val="22"/>
        </w:rPr>
        <w:t>.</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Parágrafo único</w:t>
      </w:r>
      <w:r w:rsidRPr="0033317E">
        <w:rPr>
          <w:rFonts w:ascii="Arial" w:hAnsi="Arial" w:cs="Arial"/>
          <w:sz w:val="22"/>
          <w:szCs w:val="22"/>
        </w:rPr>
        <w:t>: As obras já iniciadas sob a responsabilidade do Município</w:t>
      </w:r>
      <w:r w:rsidR="007F7622" w:rsidRPr="0033317E">
        <w:rPr>
          <w:rFonts w:ascii="Arial" w:hAnsi="Arial" w:cs="Arial"/>
          <w:sz w:val="22"/>
          <w:szCs w:val="22"/>
        </w:rPr>
        <w:t xml:space="preserve"> terão</w:t>
      </w:r>
      <w:r w:rsidRPr="0033317E">
        <w:rPr>
          <w:rFonts w:ascii="Arial" w:hAnsi="Arial" w:cs="Arial"/>
          <w:sz w:val="22"/>
          <w:szCs w:val="22"/>
        </w:rPr>
        <w:t xml:space="preserve"> prioridade na alocação dos recursos para a sua continuidade.</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Pr>
          <w:rFonts w:ascii="Arial" w:hAnsi="Arial" w:cs="Arial"/>
          <w:b/>
          <w:sz w:val="22"/>
          <w:szCs w:val="22"/>
        </w:rPr>
        <w:t>Art. 19º</w:t>
      </w:r>
      <w:r w:rsidRPr="0033317E">
        <w:rPr>
          <w:rFonts w:ascii="Arial" w:hAnsi="Arial" w:cs="Arial"/>
          <w:b/>
          <w:sz w:val="22"/>
          <w:szCs w:val="22"/>
        </w:rPr>
        <w:t xml:space="preserve"> </w:t>
      </w:r>
      <w:r w:rsidRPr="0033317E">
        <w:rPr>
          <w:rFonts w:ascii="Arial" w:hAnsi="Arial" w:cs="Arial"/>
          <w:sz w:val="22"/>
          <w:szCs w:val="22"/>
        </w:rPr>
        <w:t>– As despesas destinadas ao pagamento de precatórios judiciais correrão à conta de dotações consignadas nas Unidades Orçamentárias responsáveis pelos débitos, obedecendo ao estabelecido no art. 100 da Constituição Federal.</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 1º - </w:t>
      </w:r>
      <w:r w:rsidRPr="0033317E">
        <w:rPr>
          <w:rFonts w:ascii="Arial" w:hAnsi="Arial" w:cs="Arial"/>
          <w:sz w:val="22"/>
          <w:szCs w:val="22"/>
        </w:rPr>
        <w:t xml:space="preserve">Os recursos alocados no Projeto de Lei Orçamentária com destinação prevista ao contido no </w:t>
      </w:r>
      <w:r w:rsidRPr="0033317E">
        <w:rPr>
          <w:rFonts w:ascii="Arial" w:hAnsi="Arial" w:cs="Arial"/>
          <w:i/>
          <w:sz w:val="22"/>
          <w:szCs w:val="22"/>
        </w:rPr>
        <w:t xml:space="preserve">caput </w:t>
      </w:r>
      <w:r w:rsidRPr="0033317E">
        <w:rPr>
          <w:rFonts w:ascii="Arial" w:hAnsi="Arial" w:cs="Arial"/>
          <w:sz w:val="22"/>
          <w:szCs w:val="22"/>
        </w:rPr>
        <w:t>deste artigo, não poderão ser cancelados para abertura de créditos adicionais com outra finalidade.</w:t>
      </w:r>
    </w:p>
    <w:p w:rsidR="00FB6891" w:rsidRPr="0033317E" w:rsidRDefault="00FB6891" w:rsidP="00FB6891">
      <w:pPr>
        <w:ind w:firstLine="840"/>
        <w:jc w:val="both"/>
        <w:rPr>
          <w:rFonts w:ascii="Arial" w:hAnsi="Arial" w:cs="Arial"/>
          <w:b/>
          <w:sz w:val="22"/>
          <w:szCs w:val="22"/>
        </w:rPr>
      </w:pPr>
    </w:p>
    <w:p w:rsidR="00FB6891" w:rsidRDefault="00FB6891" w:rsidP="00FB6891">
      <w:pPr>
        <w:ind w:firstLine="840"/>
        <w:jc w:val="both"/>
        <w:rPr>
          <w:rFonts w:ascii="Arial" w:hAnsi="Arial" w:cs="Arial"/>
          <w:sz w:val="22"/>
          <w:szCs w:val="22"/>
        </w:rPr>
      </w:pPr>
      <w:r w:rsidRPr="0033317E">
        <w:rPr>
          <w:rFonts w:ascii="Arial" w:hAnsi="Arial" w:cs="Arial"/>
          <w:b/>
          <w:sz w:val="22"/>
          <w:szCs w:val="22"/>
        </w:rPr>
        <w:t>§ 2º</w:t>
      </w:r>
      <w:r w:rsidRPr="0033317E">
        <w:rPr>
          <w:rFonts w:ascii="Arial" w:hAnsi="Arial" w:cs="Arial"/>
          <w:sz w:val="22"/>
          <w:szCs w:val="22"/>
        </w:rPr>
        <w:t xml:space="preserve"> - A relação dos débitos relativos a precatórios</w:t>
      </w:r>
      <w:r>
        <w:rPr>
          <w:rFonts w:ascii="Arial" w:hAnsi="Arial" w:cs="Arial"/>
          <w:sz w:val="22"/>
          <w:szCs w:val="22"/>
        </w:rPr>
        <w:t xml:space="preserve"> judiciais inscritos até 1º. </w:t>
      </w:r>
      <w:proofErr w:type="gramStart"/>
      <w:r>
        <w:rPr>
          <w:rFonts w:ascii="Arial" w:hAnsi="Arial" w:cs="Arial"/>
          <w:sz w:val="22"/>
          <w:szCs w:val="22"/>
        </w:rPr>
        <w:t>de</w:t>
      </w:r>
      <w:proofErr w:type="gramEnd"/>
      <w:r>
        <w:rPr>
          <w:rFonts w:ascii="Arial" w:hAnsi="Arial" w:cs="Arial"/>
          <w:sz w:val="22"/>
          <w:szCs w:val="22"/>
        </w:rPr>
        <w:t xml:space="preserve"> J</w:t>
      </w:r>
      <w:r w:rsidRPr="0033317E">
        <w:rPr>
          <w:rFonts w:ascii="Arial" w:hAnsi="Arial" w:cs="Arial"/>
          <w:sz w:val="22"/>
          <w:szCs w:val="22"/>
        </w:rPr>
        <w:t>ulho de 201</w:t>
      </w:r>
      <w:r w:rsidR="0017580B">
        <w:rPr>
          <w:rFonts w:ascii="Arial" w:hAnsi="Arial" w:cs="Arial"/>
          <w:sz w:val="22"/>
          <w:szCs w:val="22"/>
        </w:rPr>
        <w:t>7</w:t>
      </w:r>
      <w:r w:rsidRPr="0033317E">
        <w:rPr>
          <w:rFonts w:ascii="Arial" w:hAnsi="Arial" w:cs="Arial"/>
          <w:sz w:val="22"/>
          <w:szCs w:val="22"/>
        </w:rPr>
        <w:t xml:space="preserve">, serão incluídos no </w:t>
      </w:r>
      <w:r w:rsidR="0017580B">
        <w:rPr>
          <w:rFonts w:ascii="Arial" w:hAnsi="Arial" w:cs="Arial"/>
          <w:sz w:val="22"/>
          <w:szCs w:val="22"/>
        </w:rPr>
        <w:t>O</w:t>
      </w:r>
      <w:r w:rsidRPr="0033317E">
        <w:rPr>
          <w:rFonts w:ascii="Arial" w:hAnsi="Arial" w:cs="Arial"/>
          <w:sz w:val="22"/>
          <w:szCs w:val="22"/>
        </w:rPr>
        <w:t xml:space="preserve">rçamento </w:t>
      </w:r>
      <w:r w:rsidRPr="00732DF4">
        <w:rPr>
          <w:rFonts w:ascii="Arial" w:hAnsi="Arial" w:cs="Arial"/>
          <w:sz w:val="22"/>
          <w:szCs w:val="22"/>
        </w:rPr>
        <w:t xml:space="preserve">de </w:t>
      </w:r>
      <w:r w:rsidR="00732DF4" w:rsidRPr="00732DF4">
        <w:rPr>
          <w:rFonts w:ascii="Arial" w:hAnsi="Arial" w:cs="Arial"/>
          <w:sz w:val="22"/>
          <w:szCs w:val="22"/>
        </w:rPr>
        <w:t>201</w:t>
      </w:r>
      <w:r w:rsidR="0017580B">
        <w:rPr>
          <w:rFonts w:ascii="Arial" w:hAnsi="Arial" w:cs="Arial"/>
          <w:sz w:val="22"/>
          <w:szCs w:val="22"/>
        </w:rPr>
        <w:t>8</w:t>
      </w:r>
      <w:r w:rsidRPr="00732DF4">
        <w:rPr>
          <w:rFonts w:ascii="Arial" w:hAnsi="Arial" w:cs="Arial"/>
          <w:sz w:val="22"/>
          <w:szCs w:val="22"/>
        </w:rPr>
        <w:t>,</w:t>
      </w:r>
      <w:r w:rsidRPr="0033317E">
        <w:rPr>
          <w:rFonts w:ascii="Arial" w:hAnsi="Arial" w:cs="Arial"/>
          <w:sz w:val="22"/>
          <w:szCs w:val="22"/>
        </w:rPr>
        <w:t xml:space="preserve"> especificando: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a) número da ação originária;</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b) número do precatório;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c) tipo de causa julgada (de acordo com a origem da despesa);</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d) enquadramento (alimentar ou não alimentar);</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e) data da inscrição do precatório no órgão/unidade;</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f) nome do beneficiário;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g) valor do precatório a ser pago com atualização até 1.º de </w:t>
      </w:r>
      <w:r>
        <w:rPr>
          <w:rFonts w:ascii="Arial" w:hAnsi="Arial" w:cs="Arial"/>
          <w:sz w:val="22"/>
          <w:szCs w:val="22"/>
        </w:rPr>
        <w:t>J</w:t>
      </w:r>
      <w:r w:rsidRPr="0033317E">
        <w:rPr>
          <w:rFonts w:ascii="Arial" w:hAnsi="Arial" w:cs="Arial"/>
          <w:sz w:val="22"/>
          <w:szCs w:val="22"/>
        </w:rPr>
        <w:t xml:space="preserve">ulho de </w:t>
      </w:r>
      <w:r>
        <w:rPr>
          <w:rFonts w:ascii="Arial" w:hAnsi="Arial" w:cs="Arial"/>
          <w:sz w:val="22"/>
          <w:szCs w:val="22"/>
        </w:rPr>
        <w:t>201</w:t>
      </w:r>
      <w:r w:rsidR="008E723B">
        <w:rPr>
          <w:rFonts w:ascii="Arial" w:hAnsi="Arial" w:cs="Arial"/>
          <w:sz w:val="22"/>
          <w:szCs w:val="22"/>
        </w:rPr>
        <w:t>7</w:t>
      </w:r>
      <w:r w:rsidRPr="0033317E">
        <w:rPr>
          <w:rFonts w:ascii="Arial" w:hAnsi="Arial" w:cs="Arial"/>
          <w:sz w:val="22"/>
          <w:szCs w:val="22"/>
        </w:rPr>
        <w:t>;</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h) cópia do ofício requisitório no caso de precatórios trabalhistas e cópia da requisição de pagamento no caso de ação cível.</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2</w:t>
      </w:r>
      <w:r>
        <w:rPr>
          <w:rFonts w:ascii="Arial" w:hAnsi="Arial" w:cs="Arial"/>
          <w:b/>
          <w:sz w:val="22"/>
          <w:szCs w:val="22"/>
        </w:rPr>
        <w:t>0º</w:t>
      </w:r>
      <w:r w:rsidRPr="0033317E">
        <w:rPr>
          <w:rFonts w:ascii="Arial" w:hAnsi="Arial" w:cs="Arial"/>
          <w:sz w:val="22"/>
          <w:szCs w:val="22"/>
        </w:rPr>
        <w:t xml:space="preserve"> – O Projeto de Lei Orçamentária para o </w:t>
      </w:r>
      <w:r>
        <w:rPr>
          <w:rFonts w:ascii="Arial" w:hAnsi="Arial" w:cs="Arial"/>
          <w:sz w:val="22"/>
          <w:szCs w:val="22"/>
        </w:rPr>
        <w:t>E</w:t>
      </w:r>
      <w:r w:rsidRPr="0033317E">
        <w:rPr>
          <w:rFonts w:ascii="Arial" w:hAnsi="Arial" w:cs="Arial"/>
          <w:sz w:val="22"/>
          <w:szCs w:val="22"/>
        </w:rPr>
        <w:t xml:space="preserve">xercício </w:t>
      </w:r>
      <w:r>
        <w:rPr>
          <w:rFonts w:ascii="Arial" w:hAnsi="Arial" w:cs="Arial"/>
          <w:sz w:val="22"/>
          <w:szCs w:val="22"/>
        </w:rPr>
        <w:t xml:space="preserve">Financeiro </w:t>
      </w:r>
      <w:r w:rsidRPr="0033317E">
        <w:rPr>
          <w:rFonts w:ascii="Arial" w:hAnsi="Arial" w:cs="Arial"/>
          <w:sz w:val="22"/>
          <w:szCs w:val="22"/>
        </w:rPr>
        <w:t xml:space="preserve">de </w:t>
      </w:r>
      <w:r>
        <w:rPr>
          <w:rFonts w:ascii="Arial" w:hAnsi="Arial" w:cs="Arial"/>
          <w:sz w:val="22"/>
          <w:szCs w:val="22"/>
        </w:rPr>
        <w:t>201</w:t>
      </w:r>
      <w:r w:rsidR="008E723B">
        <w:rPr>
          <w:rFonts w:ascii="Arial" w:hAnsi="Arial" w:cs="Arial"/>
          <w:sz w:val="22"/>
          <w:szCs w:val="22"/>
        </w:rPr>
        <w:t>8</w:t>
      </w:r>
      <w:proofErr w:type="gramStart"/>
      <w:r w:rsidR="008E723B">
        <w:rPr>
          <w:rFonts w:ascii="Arial" w:hAnsi="Arial" w:cs="Arial"/>
          <w:sz w:val="22"/>
          <w:szCs w:val="22"/>
        </w:rPr>
        <w:t>,</w:t>
      </w:r>
      <w:r w:rsidRPr="0033317E">
        <w:rPr>
          <w:rFonts w:ascii="Arial" w:hAnsi="Arial" w:cs="Arial"/>
          <w:sz w:val="22"/>
          <w:szCs w:val="22"/>
        </w:rPr>
        <w:t xml:space="preserve"> alocará</w:t>
      </w:r>
      <w:proofErr w:type="gramEnd"/>
      <w:r w:rsidRPr="0033317E">
        <w:rPr>
          <w:rFonts w:ascii="Arial" w:hAnsi="Arial" w:cs="Arial"/>
          <w:sz w:val="22"/>
          <w:szCs w:val="22"/>
        </w:rPr>
        <w:t xml:space="preserve"> recurso</w:t>
      </w:r>
      <w:r>
        <w:rPr>
          <w:rFonts w:ascii="Arial" w:hAnsi="Arial" w:cs="Arial"/>
          <w:sz w:val="22"/>
          <w:szCs w:val="22"/>
        </w:rPr>
        <w:t>s aos órgãos do Poder Executivo</w:t>
      </w:r>
      <w:r w:rsidRPr="0033317E">
        <w:rPr>
          <w:rFonts w:ascii="Arial" w:hAnsi="Arial" w:cs="Arial"/>
          <w:sz w:val="22"/>
          <w:szCs w:val="22"/>
        </w:rPr>
        <w:t xml:space="preserve"> depois de deduzidos os recursos destinados: </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 - Ao Legislativo;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 - Ao pagamento de despesas com pessoal e encargos sociais do Poder Executivo;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III - Ao pagamento do serviço da dívida;</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IV - À manutenção e desenvolvimento do ensino público, correspondendo a no mínimo 25% (vinte e cinco por cento) da receita de impostos, de acordo com o Art. 212 da Constituição Federal;</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V - Aos empréstimos e contrapartidas de programas objetos de financiamentos;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VI - Ao pagamento de precatórios inscritos até 1º de </w:t>
      </w:r>
      <w:r>
        <w:rPr>
          <w:rFonts w:ascii="Arial" w:hAnsi="Arial" w:cs="Arial"/>
          <w:sz w:val="22"/>
          <w:szCs w:val="22"/>
        </w:rPr>
        <w:t>J</w:t>
      </w:r>
      <w:r w:rsidRPr="0033317E">
        <w:rPr>
          <w:rFonts w:ascii="Arial" w:hAnsi="Arial" w:cs="Arial"/>
          <w:sz w:val="22"/>
          <w:szCs w:val="22"/>
        </w:rPr>
        <w:t>ulho de 201</w:t>
      </w:r>
      <w:r w:rsidR="00AA38AA">
        <w:rPr>
          <w:rFonts w:ascii="Arial" w:hAnsi="Arial" w:cs="Arial"/>
          <w:sz w:val="22"/>
          <w:szCs w:val="22"/>
        </w:rPr>
        <w:t>7</w:t>
      </w:r>
      <w:r w:rsidRPr="0033317E">
        <w:rPr>
          <w:rFonts w:ascii="Arial" w:hAnsi="Arial" w:cs="Arial"/>
          <w:sz w:val="22"/>
          <w:szCs w:val="22"/>
        </w:rPr>
        <w:t>;</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VII - A reserva de contingência, de acordo com o especificado nesta Lei.</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2</w:t>
      </w:r>
      <w:r>
        <w:rPr>
          <w:rFonts w:ascii="Arial" w:hAnsi="Arial" w:cs="Arial"/>
          <w:b/>
          <w:sz w:val="22"/>
          <w:szCs w:val="22"/>
        </w:rPr>
        <w:t>1º</w:t>
      </w:r>
      <w:r w:rsidRPr="0033317E">
        <w:rPr>
          <w:rFonts w:ascii="Arial" w:hAnsi="Arial" w:cs="Arial"/>
          <w:b/>
          <w:sz w:val="22"/>
          <w:szCs w:val="22"/>
        </w:rPr>
        <w:t xml:space="preserve"> – </w:t>
      </w:r>
      <w:r w:rsidRPr="0033317E">
        <w:rPr>
          <w:rFonts w:ascii="Arial" w:hAnsi="Arial" w:cs="Arial"/>
          <w:sz w:val="22"/>
          <w:szCs w:val="22"/>
        </w:rPr>
        <w:t>Os recursos remanescentes de que trata o artigo anterior, serão distribuídos para os demais órgãos do Executivo Municipal.</w:t>
      </w:r>
    </w:p>
    <w:p w:rsidR="00FB6891" w:rsidRPr="0033317E" w:rsidRDefault="00FB6891" w:rsidP="00FB6891">
      <w:pPr>
        <w:ind w:firstLine="840"/>
        <w:jc w:val="both"/>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lastRenderedPageBreak/>
        <w:t>Art. 2</w:t>
      </w:r>
      <w:r>
        <w:rPr>
          <w:rFonts w:ascii="Arial" w:hAnsi="Arial" w:cs="Arial"/>
          <w:b/>
          <w:sz w:val="22"/>
          <w:szCs w:val="22"/>
        </w:rPr>
        <w:t>2º</w:t>
      </w:r>
      <w:r w:rsidRPr="0033317E">
        <w:rPr>
          <w:rFonts w:ascii="Arial" w:hAnsi="Arial" w:cs="Arial"/>
          <w:b/>
          <w:sz w:val="22"/>
          <w:szCs w:val="22"/>
        </w:rPr>
        <w:t xml:space="preserve"> – </w:t>
      </w:r>
      <w:r w:rsidRPr="0033317E">
        <w:rPr>
          <w:rFonts w:ascii="Arial" w:hAnsi="Arial" w:cs="Arial"/>
          <w:sz w:val="22"/>
          <w:szCs w:val="22"/>
        </w:rPr>
        <w:t>A Lei Orçamentária Anual conterá reserva de contingência com montante definido com base na receita corrente líquida, destinada ao atendimento de passivos contingentes e outros riscos e eventos fiscais imprevistos.</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Parágrafo Único</w:t>
      </w:r>
      <w:r w:rsidRPr="0033317E">
        <w:rPr>
          <w:rFonts w:ascii="Arial" w:hAnsi="Arial" w:cs="Arial"/>
          <w:sz w:val="22"/>
          <w:szCs w:val="22"/>
        </w:rPr>
        <w:t xml:space="preserve">: O saldo remanescente da reserva de contingência poderá ser utilizado, no último bimestre, para suplementar dotações orçamentárias.   </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2</w:t>
      </w:r>
      <w:r>
        <w:rPr>
          <w:rFonts w:ascii="Arial" w:hAnsi="Arial" w:cs="Arial"/>
          <w:b/>
          <w:sz w:val="22"/>
          <w:szCs w:val="22"/>
        </w:rPr>
        <w:t>3º</w:t>
      </w:r>
      <w:r w:rsidRPr="0033317E">
        <w:rPr>
          <w:rFonts w:ascii="Arial" w:hAnsi="Arial" w:cs="Arial"/>
          <w:sz w:val="22"/>
          <w:szCs w:val="22"/>
        </w:rPr>
        <w:t xml:space="preserve"> - As unidades orçamentárias, quando da elaboração de suas propostas parciais, deverão atender a estrutura orçamentária e as determinações emanadas pelos setores competentes da área.</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2</w:t>
      </w:r>
      <w:r>
        <w:rPr>
          <w:rFonts w:ascii="Arial" w:hAnsi="Arial" w:cs="Arial"/>
          <w:b/>
          <w:sz w:val="22"/>
          <w:szCs w:val="22"/>
        </w:rPr>
        <w:t>4º</w:t>
      </w:r>
      <w:r w:rsidRPr="0033317E">
        <w:rPr>
          <w:rFonts w:ascii="Arial" w:hAnsi="Arial" w:cs="Arial"/>
          <w:b/>
          <w:sz w:val="22"/>
          <w:szCs w:val="22"/>
        </w:rPr>
        <w:t xml:space="preserve"> </w:t>
      </w:r>
      <w:r w:rsidRPr="0033317E">
        <w:rPr>
          <w:rFonts w:ascii="Arial" w:hAnsi="Arial" w:cs="Arial"/>
          <w:sz w:val="22"/>
          <w:szCs w:val="22"/>
        </w:rPr>
        <w:t xml:space="preserve">- A proposta orçamentária, que não conterá dispositivo estranho à previsão da receita e à fixação da despesa, face à Constituição Federal e à Lei Complementar </w:t>
      </w:r>
      <w:r w:rsidR="00895251">
        <w:rPr>
          <w:rFonts w:ascii="Arial" w:hAnsi="Arial" w:cs="Arial"/>
          <w:sz w:val="22"/>
          <w:szCs w:val="22"/>
        </w:rPr>
        <w:t xml:space="preserve">Nº. </w:t>
      </w:r>
      <w:r w:rsidRPr="0033317E">
        <w:rPr>
          <w:rFonts w:ascii="Arial" w:hAnsi="Arial" w:cs="Arial"/>
          <w:sz w:val="22"/>
          <w:szCs w:val="22"/>
        </w:rPr>
        <w:t xml:space="preserve">101, de 04 de </w:t>
      </w:r>
      <w:r>
        <w:rPr>
          <w:rFonts w:ascii="Arial" w:hAnsi="Arial" w:cs="Arial"/>
          <w:sz w:val="22"/>
          <w:szCs w:val="22"/>
        </w:rPr>
        <w:t>M</w:t>
      </w:r>
      <w:r w:rsidRPr="0033317E">
        <w:rPr>
          <w:rFonts w:ascii="Arial" w:hAnsi="Arial" w:cs="Arial"/>
          <w:sz w:val="22"/>
          <w:szCs w:val="22"/>
        </w:rPr>
        <w:t xml:space="preserve">aio de 2000, </w:t>
      </w:r>
      <w:proofErr w:type="gramStart"/>
      <w:r w:rsidRPr="0033317E">
        <w:rPr>
          <w:rFonts w:ascii="Arial" w:hAnsi="Arial" w:cs="Arial"/>
          <w:sz w:val="22"/>
          <w:szCs w:val="22"/>
        </w:rPr>
        <w:t>atenderá</w:t>
      </w:r>
      <w:proofErr w:type="gramEnd"/>
      <w:r w:rsidRPr="0033317E">
        <w:rPr>
          <w:rFonts w:ascii="Arial" w:hAnsi="Arial" w:cs="Arial"/>
          <w:sz w:val="22"/>
          <w:szCs w:val="22"/>
        </w:rPr>
        <w:t xml:space="preserve"> a um processo de planejamento permanente, à descentralização e à participação comunitária.</w:t>
      </w:r>
    </w:p>
    <w:p w:rsidR="00FB6891" w:rsidRPr="0033317E" w:rsidRDefault="00FB6891" w:rsidP="00FB6891">
      <w:pPr>
        <w:ind w:firstLine="840"/>
        <w:jc w:val="both"/>
        <w:rPr>
          <w:rFonts w:ascii="Arial" w:hAnsi="Arial" w:cs="Arial"/>
          <w:sz w:val="22"/>
          <w:szCs w:val="22"/>
        </w:rPr>
      </w:pPr>
    </w:p>
    <w:p w:rsidR="00FB6891" w:rsidRDefault="00FB6891" w:rsidP="00FB6891">
      <w:pPr>
        <w:ind w:firstLine="840"/>
        <w:jc w:val="both"/>
        <w:rPr>
          <w:rFonts w:ascii="Arial" w:hAnsi="Arial" w:cs="Arial"/>
          <w:sz w:val="22"/>
          <w:szCs w:val="22"/>
        </w:rPr>
      </w:pPr>
      <w:r w:rsidRPr="0033317E">
        <w:rPr>
          <w:rFonts w:ascii="Arial" w:hAnsi="Arial" w:cs="Arial"/>
          <w:b/>
          <w:sz w:val="22"/>
          <w:szCs w:val="22"/>
        </w:rPr>
        <w:t>Art. 2</w:t>
      </w:r>
      <w:r>
        <w:rPr>
          <w:rFonts w:ascii="Arial" w:hAnsi="Arial" w:cs="Arial"/>
          <w:b/>
          <w:sz w:val="22"/>
          <w:szCs w:val="22"/>
        </w:rPr>
        <w:t>5º</w:t>
      </w:r>
      <w:r w:rsidRPr="0033317E">
        <w:rPr>
          <w:rFonts w:ascii="Arial" w:hAnsi="Arial" w:cs="Arial"/>
          <w:sz w:val="22"/>
          <w:szCs w:val="22"/>
        </w:rPr>
        <w:t xml:space="preserve"> - O Poder Executivo fica autorizado a: </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I - abrir créditos adicionais suplementares até o limite de </w:t>
      </w:r>
      <w:r w:rsidRPr="00F36418">
        <w:rPr>
          <w:rFonts w:ascii="Arial" w:hAnsi="Arial" w:cs="Arial"/>
          <w:bCs/>
          <w:sz w:val="22"/>
          <w:szCs w:val="22"/>
        </w:rPr>
        <w:t>30% (trinta por cento</w:t>
      </w:r>
      <w:r w:rsidRPr="00F36418">
        <w:rPr>
          <w:rFonts w:ascii="Arial" w:hAnsi="Arial" w:cs="Arial"/>
          <w:sz w:val="22"/>
          <w:szCs w:val="22"/>
        </w:rPr>
        <w:t>)</w:t>
      </w:r>
      <w:r w:rsidRPr="0033317E">
        <w:rPr>
          <w:rFonts w:ascii="Arial" w:hAnsi="Arial" w:cs="Arial"/>
          <w:sz w:val="22"/>
          <w:szCs w:val="22"/>
        </w:rPr>
        <w:t xml:space="preserve"> do orçamento das despesas, servindo como recursos os constantes do artigo 43 da Lei </w:t>
      </w:r>
      <w:r>
        <w:rPr>
          <w:rFonts w:ascii="Arial" w:hAnsi="Arial" w:cs="Arial"/>
          <w:sz w:val="22"/>
          <w:szCs w:val="22"/>
        </w:rPr>
        <w:t>Federal Nº. 4.320/64, de 17 de M</w:t>
      </w:r>
      <w:r w:rsidRPr="0033317E">
        <w:rPr>
          <w:rFonts w:ascii="Arial" w:hAnsi="Arial" w:cs="Arial"/>
          <w:sz w:val="22"/>
          <w:szCs w:val="22"/>
        </w:rPr>
        <w:t>arço de 1.964;</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II - transpor, remanejar ou transferir recursos, dentro de uma mesma categoria de programação, nos termos do inciso </w:t>
      </w:r>
      <w:proofErr w:type="gramStart"/>
      <w:r w:rsidRPr="0033317E">
        <w:rPr>
          <w:rFonts w:ascii="Arial" w:hAnsi="Arial" w:cs="Arial"/>
          <w:sz w:val="22"/>
          <w:szCs w:val="22"/>
        </w:rPr>
        <w:t>VI</w:t>
      </w:r>
      <w:proofErr w:type="gramEnd"/>
      <w:r w:rsidRPr="0033317E">
        <w:rPr>
          <w:rFonts w:ascii="Arial" w:hAnsi="Arial" w:cs="Arial"/>
          <w:sz w:val="22"/>
          <w:szCs w:val="22"/>
        </w:rPr>
        <w:t>, do art. 167, da Constituição Federal;</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III – Transpor ou remanejar recursos entre fonte de recursos e entre projeto ou atividade, não computando esses valores no cálculo do limite estabelecido no inciso I.</w:t>
      </w:r>
    </w:p>
    <w:p w:rsidR="00FB6891" w:rsidRPr="0033317E" w:rsidRDefault="00FB6891" w:rsidP="00FB6891">
      <w:pPr>
        <w:ind w:firstLine="840"/>
        <w:jc w:val="both"/>
        <w:rPr>
          <w:rFonts w:ascii="Arial" w:hAnsi="Arial" w:cs="Arial"/>
          <w:b/>
          <w:sz w:val="22"/>
          <w:szCs w:val="22"/>
        </w:rPr>
      </w:pPr>
    </w:p>
    <w:p w:rsidR="00FB6891" w:rsidRPr="0033317E" w:rsidRDefault="00FB6891" w:rsidP="00FB6891">
      <w:pPr>
        <w:tabs>
          <w:tab w:val="left" w:pos="0"/>
          <w:tab w:val="left" w:pos="3420"/>
        </w:tabs>
        <w:autoSpaceDE w:val="0"/>
        <w:autoSpaceDN w:val="0"/>
        <w:adjustRightInd w:val="0"/>
        <w:jc w:val="both"/>
        <w:rPr>
          <w:rFonts w:ascii="Arial" w:hAnsi="Arial" w:cs="Arial"/>
          <w:sz w:val="22"/>
          <w:szCs w:val="22"/>
        </w:rPr>
      </w:pPr>
      <w:r w:rsidRPr="0033317E">
        <w:rPr>
          <w:rFonts w:ascii="Arial" w:hAnsi="Arial" w:cs="Arial"/>
          <w:sz w:val="22"/>
          <w:szCs w:val="22"/>
        </w:rPr>
        <w:t xml:space="preserve">               </w:t>
      </w:r>
      <w:r w:rsidRPr="0033317E">
        <w:rPr>
          <w:rFonts w:ascii="Arial" w:hAnsi="Arial" w:cs="Arial"/>
          <w:b/>
          <w:sz w:val="22"/>
          <w:szCs w:val="22"/>
        </w:rPr>
        <w:t>Parágrafo único:</w:t>
      </w:r>
      <w:r w:rsidRPr="0033317E">
        <w:rPr>
          <w:rFonts w:ascii="Arial" w:hAnsi="Arial" w:cs="Arial"/>
          <w:sz w:val="22"/>
          <w:szCs w:val="22"/>
        </w:rPr>
        <w:t xml:space="preserve"> O Orçamento para o </w:t>
      </w:r>
      <w:r>
        <w:rPr>
          <w:rFonts w:ascii="Arial" w:hAnsi="Arial" w:cs="Arial"/>
          <w:sz w:val="22"/>
          <w:szCs w:val="22"/>
        </w:rPr>
        <w:t>E</w:t>
      </w:r>
      <w:r w:rsidRPr="0033317E">
        <w:rPr>
          <w:rFonts w:ascii="Arial" w:hAnsi="Arial" w:cs="Arial"/>
          <w:sz w:val="22"/>
          <w:szCs w:val="22"/>
        </w:rPr>
        <w:t>xercício</w:t>
      </w:r>
      <w:r>
        <w:rPr>
          <w:rFonts w:ascii="Arial" w:hAnsi="Arial" w:cs="Arial"/>
          <w:sz w:val="22"/>
          <w:szCs w:val="22"/>
        </w:rPr>
        <w:t xml:space="preserve"> Financeiro</w:t>
      </w:r>
      <w:r w:rsidRPr="0033317E">
        <w:rPr>
          <w:rFonts w:ascii="Arial" w:hAnsi="Arial" w:cs="Arial"/>
          <w:sz w:val="22"/>
          <w:szCs w:val="22"/>
        </w:rPr>
        <w:t xml:space="preserve"> de </w:t>
      </w:r>
      <w:r>
        <w:rPr>
          <w:rFonts w:ascii="Arial" w:hAnsi="Arial" w:cs="Arial"/>
          <w:sz w:val="22"/>
          <w:szCs w:val="22"/>
        </w:rPr>
        <w:t>201</w:t>
      </w:r>
      <w:r w:rsidR="00D16B31">
        <w:rPr>
          <w:rFonts w:ascii="Arial" w:hAnsi="Arial" w:cs="Arial"/>
          <w:sz w:val="22"/>
          <w:szCs w:val="22"/>
        </w:rPr>
        <w:t>8 destinará</w:t>
      </w:r>
      <w:r w:rsidRPr="0033317E">
        <w:rPr>
          <w:rFonts w:ascii="Arial" w:hAnsi="Arial" w:cs="Arial"/>
          <w:sz w:val="22"/>
          <w:szCs w:val="22"/>
        </w:rPr>
        <w:t xml:space="preserve"> recursos para a Reserva de Contingência, não inferiores a 0,50% das Receitas Correntes Líquidas previstas e 30% do total do </w:t>
      </w:r>
      <w:r w:rsidR="00D16B31">
        <w:rPr>
          <w:rFonts w:ascii="Arial" w:hAnsi="Arial" w:cs="Arial"/>
          <w:sz w:val="22"/>
          <w:szCs w:val="22"/>
        </w:rPr>
        <w:t>O</w:t>
      </w:r>
      <w:r w:rsidRPr="0033317E">
        <w:rPr>
          <w:rFonts w:ascii="Arial" w:hAnsi="Arial" w:cs="Arial"/>
          <w:sz w:val="22"/>
          <w:szCs w:val="22"/>
        </w:rPr>
        <w:t xml:space="preserve">rçamento de cada entidade para a abertura de Créditos Adicionais Suplementares. (art. 5º, III da LRF), os recursos da Reserva de Contingência destinados a riscos fiscais, caso estes não se concretizem até o dia 01 de </w:t>
      </w:r>
      <w:r>
        <w:rPr>
          <w:rFonts w:ascii="Arial" w:hAnsi="Arial" w:cs="Arial"/>
          <w:sz w:val="22"/>
          <w:szCs w:val="22"/>
        </w:rPr>
        <w:t>N</w:t>
      </w:r>
      <w:r w:rsidRPr="0033317E">
        <w:rPr>
          <w:rFonts w:ascii="Arial" w:hAnsi="Arial" w:cs="Arial"/>
          <w:sz w:val="22"/>
          <w:szCs w:val="22"/>
        </w:rPr>
        <w:t>ovembro de</w:t>
      </w:r>
      <w:r w:rsidRPr="00732DF4">
        <w:rPr>
          <w:rFonts w:ascii="Arial" w:hAnsi="Arial" w:cs="Arial"/>
          <w:sz w:val="22"/>
          <w:szCs w:val="22"/>
        </w:rPr>
        <w:t xml:space="preserve"> 201</w:t>
      </w:r>
      <w:r w:rsidR="007B683C">
        <w:rPr>
          <w:rFonts w:ascii="Arial" w:hAnsi="Arial" w:cs="Arial"/>
          <w:sz w:val="22"/>
          <w:szCs w:val="22"/>
        </w:rPr>
        <w:t>8</w:t>
      </w:r>
      <w:r w:rsidRPr="00732DF4">
        <w:rPr>
          <w:rFonts w:ascii="Arial" w:hAnsi="Arial" w:cs="Arial"/>
          <w:sz w:val="22"/>
          <w:szCs w:val="22"/>
        </w:rPr>
        <w:t xml:space="preserve">, </w:t>
      </w:r>
      <w:r w:rsidRPr="0033317E">
        <w:rPr>
          <w:rFonts w:ascii="Arial" w:hAnsi="Arial" w:cs="Arial"/>
          <w:sz w:val="22"/>
          <w:szCs w:val="22"/>
        </w:rPr>
        <w:t xml:space="preserve">poderão ser utilizados por ato do Chefe do Poder Executivo para abertura de </w:t>
      </w:r>
      <w:r w:rsidR="007B683C">
        <w:rPr>
          <w:rFonts w:ascii="Arial" w:hAnsi="Arial" w:cs="Arial"/>
          <w:sz w:val="22"/>
          <w:szCs w:val="22"/>
        </w:rPr>
        <w:t>C</w:t>
      </w:r>
      <w:r w:rsidRPr="0033317E">
        <w:rPr>
          <w:rFonts w:ascii="Arial" w:hAnsi="Arial" w:cs="Arial"/>
          <w:sz w:val="22"/>
          <w:szCs w:val="22"/>
        </w:rPr>
        <w:t xml:space="preserve">réditos </w:t>
      </w:r>
      <w:r w:rsidR="007B683C">
        <w:rPr>
          <w:rFonts w:ascii="Arial" w:hAnsi="Arial" w:cs="Arial"/>
          <w:sz w:val="22"/>
          <w:szCs w:val="22"/>
        </w:rPr>
        <w:t>A</w:t>
      </w:r>
      <w:r w:rsidRPr="0033317E">
        <w:rPr>
          <w:rFonts w:ascii="Arial" w:hAnsi="Arial" w:cs="Arial"/>
          <w:sz w:val="22"/>
          <w:szCs w:val="22"/>
        </w:rPr>
        <w:t>dicionais suplementares de dotações que se tornaram insuficientes.</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2</w:t>
      </w:r>
      <w:r>
        <w:rPr>
          <w:rFonts w:ascii="Arial" w:hAnsi="Arial" w:cs="Arial"/>
          <w:b/>
          <w:sz w:val="22"/>
          <w:szCs w:val="22"/>
        </w:rPr>
        <w:t>6º</w:t>
      </w:r>
      <w:r w:rsidRPr="0033317E">
        <w:rPr>
          <w:rFonts w:ascii="Arial" w:hAnsi="Arial" w:cs="Arial"/>
          <w:b/>
          <w:sz w:val="22"/>
          <w:szCs w:val="22"/>
        </w:rPr>
        <w:t xml:space="preserve"> - </w:t>
      </w:r>
      <w:r w:rsidRPr="0033317E">
        <w:rPr>
          <w:rFonts w:ascii="Arial" w:hAnsi="Arial" w:cs="Arial"/>
          <w:sz w:val="22"/>
          <w:szCs w:val="22"/>
        </w:rPr>
        <w:t xml:space="preserve">Em decorrência ao disposto no art. 66 e seu parágrafo único da Lei Federal </w:t>
      </w:r>
      <w:r>
        <w:rPr>
          <w:rFonts w:ascii="Arial" w:hAnsi="Arial" w:cs="Arial"/>
          <w:sz w:val="22"/>
          <w:szCs w:val="22"/>
        </w:rPr>
        <w:t>N</w:t>
      </w:r>
      <w:r w:rsidRPr="0033317E">
        <w:rPr>
          <w:rFonts w:ascii="Arial" w:hAnsi="Arial" w:cs="Arial"/>
          <w:sz w:val="22"/>
          <w:szCs w:val="22"/>
        </w:rPr>
        <w:t>º</w:t>
      </w:r>
      <w:r>
        <w:rPr>
          <w:rFonts w:ascii="Arial" w:hAnsi="Arial" w:cs="Arial"/>
          <w:sz w:val="22"/>
          <w:szCs w:val="22"/>
        </w:rPr>
        <w:t>.</w:t>
      </w:r>
      <w:r w:rsidRPr="0033317E">
        <w:rPr>
          <w:rFonts w:ascii="Arial" w:hAnsi="Arial" w:cs="Arial"/>
          <w:sz w:val="22"/>
          <w:szCs w:val="22"/>
        </w:rPr>
        <w:t xml:space="preserve"> 4.320/64, de 17/03/64, fica o Executivo Municipal autorizado a movimentar por órgãos centrais as dotações atribuídas às diversas unidades orçamentárias e redistribuir parcelas das dotações de pessoal e encargos sociais de uma para outra unidade.</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Parágrafo único</w:t>
      </w:r>
      <w:r w:rsidRPr="0033317E">
        <w:rPr>
          <w:rFonts w:ascii="Arial" w:hAnsi="Arial" w:cs="Arial"/>
          <w:sz w:val="22"/>
          <w:szCs w:val="22"/>
        </w:rPr>
        <w:t xml:space="preserve"> - As redistribuições de recursos da autorização contida neste artigo, não serão computadas para efeito do limite fixado no inciso I, do artigo 26 desta Lei.</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2</w:t>
      </w:r>
      <w:r>
        <w:rPr>
          <w:rFonts w:ascii="Arial" w:hAnsi="Arial" w:cs="Arial"/>
          <w:b/>
          <w:sz w:val="22"/>
          <w:szCs w:val="22"/>
        </w:rPr>
        <w:t>7º</w:t>
      </w:r>
      <w:r w:rsidRPr="0033317E">
        <w:rPr>
          <w:rFonts w:ascii="Arial" w:hAnsi="Arial" w:cs="Arial"/>
          <w:sz w:val="22"/>
          <w:szCs w:val="22"/>
        </w:rPr>
        <w:t xml:space="preserve"> – A Lei Orçamentária dispensará, na fixação da despesa e na estimativa da receita, atenção aos princípios de:</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a) prioridade de investimentos nas áreas sociais;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b) austeridade na gestão dos recursos públicos;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c) modernização na ação governamental.</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lastRenderedPageBreak/>
        <w:t>Art. 2</w:t>
      </w:r>
      <w:r>
        <w:rPr>
          <w:rFonts w:ascii="Arial" w:hAnsi="Arial" w:cs="Arial"/>
          <w:b/>
          <w:sz w:val="22"/>
          <w:szCs w:val="22"/>
        </w:rPr>
        <w:t>8º</w:t>
      </w:r>
      <w:r w:rsidRPr="0033317E">
        <w:rPr>
          <w:rFonts w:ascii="Arial" w:hAnsi="Arial" w:cs="Arial"/>
          <w:b/>
          <w:sz w:val="22"/>
          <w:szCs w:val="22"/>
        </w:rPr>
        <w:t xml:space="preserve"> </w:t>
      </w:r>
      <w:r w:rsidRPr="0033317E">
        <w:rPr>
          <w:rFonts w:ascii="Arial" w:hAnsi="Arial" w:cs="Arial"/>
          <w:sz w:val="22"/>
          <w:szCs w:val="22"/>
        </w:rPr>
        <w:t xml:space="preserve">– A transferência de recursos do Tesouro Municipal a entidades privadas beneficiará somente aquelas de caráter educativo, assistencial, recreativo, cultural esportivo, </w:t>
      </w:r>
      <w:r w:rsidR="004D5B39">
        <w:rPr>
          <w:rFonts w:ascii="Arial" w:hAnsi="Arial" w:cs="Arial"/>
          <w:sz w:val="22"/>
          <w:szCs w:val="22"/>
        </w:rPr>
        <w:t>de cooperação técnica e voltada</w:t>
      </w:r>
      <w:r w:rsidRPr="0033317E">
        <w:rPr>
          <w:rFonts w:ascii="Arial" w:hAnsi="Arial" w:cs="Arial"/>
          <w:sz w:val="22"/>
          <w:szCs w:val="22"/>
        </w:rPr>
        <w:t xml:space="preserve"> para o fortalecimento do associativismo municipal e dependerá de autorização em lei específica.</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Art. </w:t>
      </w:r>
      <w:r>
        <w:rPr>
          <w:rFonts w:ascii="Arial" w:hAnsi="Arial" w:cs="Arial"/>
          <w:b/>
          <w:sz w:val="22"/>
          <w:szCs w:val="22"/>
        </w:rPr>
        <w:t>29º</w:t>
      </w:r>
      <w:r w:rsidRPr="0033317E">
        <w:rPr>
          <w:rFonts w:ascii="Arial" w:hAnsi="Arial" w:cs="Arial"/>
          <w:b/>
          <w:sz w:val="22"/>
          <w:szCs w:val="22"/>
        </w:rPr>
        <w:t xml:space="preserve"> </w:t>
      </w:r>
      <w:r w:rsidRPr="0033317E">
        <w:rPr>
          <w:rFonts w:ascii="Arial" w:hAnsi="Arial" w:cs="Arial"/>
          <w:sz w:val="22"/>
          <w:szCs w:val="22"/>
        </w:rPr>
        <w:t xml:space="preserve">- A proposta orçamentária será elaborada em consonância com as disposições constantes da Lei Complementar </w:t>
      </w:r>
      <w:r>
        <w:rPr>
          <w:rFonts w:ascii="Arial" w:hAnsi="Arial" w:cs="Arial"/>
          <w:sz w:val="22"/>
          <w:szCs w:val="22"/>
        </w:rPr>
        <w:t>N</w:t>
      </w:r>
      <w:r w:rsidRPr="0033317E">
        <w:rPr>
          <w:rFonts w:ascii="Arial" w:hAnsi="Arial" w:cs="Arial"/>
          <w:sz w:val="22"/>
          <w:szCs w:val="22"/>
        </w:rPr>
        <w:t>º. 101/2000 tendo seu valor fixado em reais, com base na previsão de receita.</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1º</w:t>
      </w:r>
      <w:r w:rsidRPr="0033317E">
        <w:rPr>
          <w:rFonts w:ascii="Arial" w:hAnsi="Arial" w:cs="Arial"/>
          <w:sz w:val="22"/>
          <w:szCs w:val="22"/>
        </w:rPr>
        <w:t xml:space="preserve"> - Na estimativa das receitas deverão ser consideradas, ainda, as modificações da legislação tributária, incumbindo à Administração o seguinte:</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 - a atualização dos elementos físicos das unidades imobiliárias;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 - a edição de uma planta genérica de valores de forma a minimizar a diferença entre as alíquotas nominais e as efetivas;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III - a expansão do número de contribuintes;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IV - a atualização do cadastro imobiliário fiscal.</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2º</w:t>
      </w:r>
      <w:r w:rsidRPr="0033317E">
        <w:rPr>
          <w:rFonts w:ascii="Arial" w:hAnsi="Arial" w:cs="Arial"/>
          <w:sz w:val="22"/>
          <w:szCs w:val="22"/>
        </w:rPr>
        <w:t xml:space="preserve"> - Os tributos, cujo recolhimento poderá ser efetuado em parcelas, serão corrigidos monetariamente segundo a variação estabelecida pela unidade fiscal do Município.</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3</w:t>
      </w:r>
      <w:r>
        <w:rPr>
          <w:rFonts w:ascii="Arial" w:hAnsi="Arial" w:cs="Arial"/>
          <w:b/>
          <w:sz w:val="22"/>
          <w:szCs w:val="22"/>
        </w:rPr>
        <w:t>0º</w:t>
      </w:r>
      <w:r w:rsidRPr="0033317E">
        <w:rPr>
          <w:rFonts w:ascii="Arial" w:hAnsi="Arial" w:cs="Arial"/>
          <w:sz w:val="22"/>
          <w:szCs w:val="22"/>
        </w:rPr>
        <w:t xml:space="preserve"> - Os estudos para</w:t>
      </w:r>
      <w:r w:rsidR="001F7C81">
        <w:rPr>
          <w:rFonts w:ascii="Arial" w:hAnsi="Arial" w:cs="Arial"/>
          <w:sz w:val="22"/>
          <w:szCs w:val="22"/>
        </w:rPr>
        <w:t xml:space="preserve"> a definição dos o</w:t>
      </w:r>
      <w:r w:rsidRPr="0033317E">
        <w:rPr>
          <w:rFonts w:ascii="Arial" w:hAnsi="Arial" w:cs="Arial"/>
          <w:sz w:val="22"/>
          <w:szCs w:val="22"/>
        </w:rPr>
        <w:t xml:space="preserve">rçamentos da </w:t>
      </w:r>
      <w:r w:rsidR="0012206E">
        <w:rPr>
          <w:rFonts w:ascii="Arial" w:hAnsi="Arial" w:cs="Arial"/>
          <w:sz w:val="22"/>
          <w:szCs w:val="22"/>
        </w:rPr>
        <w:t>r</w:t>
      </w:r>
      <w:r w:rsidRPr="0033317E">
        <w:rPr>
          <w:rFonts w:ascii="Arial" w:hAnsi="Arial" w:cs="Arial"/>
          <w:sz w:val="22"/>
          <w:szCs w:val="22"/>
        </w:rPr>
        <w:t xml:space="preserve">eceita para </w:t>
      </w:r>
      <w:r w:rsidRPr="00732DF4">
        <w:rPr>
          <w:rFonts w:ascii="Arial" w:hAnsi="Arial" w:cs="Arial"/>
          <w:sz w:val="22"/>
          <w:szCs w:val="22"/>
        </w:rPr>
        <w:t>201</w:t>
      </w:r>
      <w:r w:rsidR="0012206E">
        <w:rPr>
          <w:rFonts w:ascii="Arial" w:hAnsi="Arial" w:cs="Arial"/>
          <w:sz w:val="22"/>
          <w:szCs w:val="22"/>
        </w:rPr>
        <w:t>8</w:t>
      </w:r>
      <w:r w:rsidRPr="00CF4243">
        <w:rPr>
          <w:rFonts w:ascii="Arial" w:hAnsi="Arial" w:cs="Arial"/>
          <w:color w:val="FF0000"/>
          <w:sz w:val="22"/>
          <w:szCs w:val="22"/>
        </w:rPr>
        <w:t xml:space="preserve"> </w:t>
      </w:r>
      <w:r w:rsidRPr="0033317E">
        <w:rPr>
          <w:rFonts w:ascii="Arial" w:hAnsi="Arial" w:cs="Arial"/>
          <w:sz w:val="22"/>
          <w:szCs w:val="22"/>
        </w:rPr>
        <w:t xml:space="preserve">deverão observar os efeitos da alteração da legislação tributária, incentivos fiscais autorizados, a inflação do período, o crescimento econômico, a ampliação da base de cálculo dos tributos e a sua evolução nos últimos três </w:t>
      </w:r>
      <w:r w:rsidR="00AB0FF7">
        <w:rPr>
          <w:rFonts w:ascii="Arial" w:hAnsi="Arial" w:cs="Arial"/>
          <w:sz w:val="22"/>
          <w:szCs w:val="22"/>
        </w:rPr>
        <w:t>E</w:t>
      </w:r>
      <w:r w:rsidRPr="0033317E">
        <w:rPr>
          <w:rFonts w:ascii="Arial" w:hAnsi="Arial" w:cs="Arial"/>
          <w:sz w:val="22"/>
          <w:szCs w:val="22"/>
        </w:rPr>
        <w:t>xercícios.</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3</w:t>
      </w:r>
      <w:r>
        <w:rPr>
          <w:rFonts w:ascii="Arial" w:hAnsi="Arial" w:cs="Arial"/>
          <w:b/>
          <w:sz w:val="22"/>
          <w:szCs w:val="22"/>
        </w:rPr>
        <w:t>1º</w:t>
      </w:r>
      <w:r w:rsidRPr="0033317E">
        <w:rPr>
          <w:rFonts w:ascii="Arial" w:hAnsi="Arial" w:cs="Arial"/>
          <w:sz w:val="22"/>
          <w:szCs w:val="22"/>
        </w:rPr>
        <w:t xml:space="preserve"> - A execução do orçamento da Despesa obedecerá, dentro de cada Projeto, Atividade ou Operações Especiais, a dotação fixada para cada Grupo de Natureza de Despesa/Modalidade de Aplicação, com apropriação dos gastos nos respectivos elementos de despesa e fontes de recursos.</w:t>
      </w:r>
    </w:p>
    <w:p w:rsidR="00FB6891" w:rsidRPr="0033317E" w:rsidRDefault="00FB6891" w:rsidP="00FB6891">
      <w:pPr>
        <w:pStyle w:val="Ttulo3"/>
        <w:ind w:firstLine="840"/>
        <w:jc w:val="center"/>
        <w:rPr>
          <w:sz w:val="22"/>
          <w:szCs w:val="22"/>
        </w:rPr>
      </w:pPr>
      <w:r w:rsidRPr="0033317E">
        <w:rPr>
          <w:sz w:val="22"/>
          <w:szCs w:val="22"/>
        </w:rPr>
        <w:t>CAPÍTULO IV</w:t>
      </w:r>
    </w:p>
    <w:p w:rsidR="00FB6891" w:rsidRPr="0033317E" w:rsidRDefault="00FB6891" w:rsidP="00FB6891">
      <w:pPr>
        <w:ind w:firstLine="840"/>
        <w:jc w:val="center"/>
        <w:rPr>
          <w:rFonts w:ascii="Arial" w:hAnsi="Arial" w:cs="Arial"/>
          <w:b/>
          <w:sz w:val="22"/>
          <w:szCs w:val="22"/>
        </w:rPr>
      </w:pPr>
    </w:p>
    <w:p w:rsidR="00FB6891" w:rsidRPr="0033317E" w:rsidRDefault="00FB6891" w:rsidP="00FB6891">
      <w:pPr>
        <w:ind w:firstLine="840"/>
        <w:jc w:val="center"/>
        <w:rPr>
          <w:rFonts w:ascii="Arial" w:hAnsi="Arial" w:cs="Arial"/>
          <w:b/>
          <w:sz w:val="22"/>
          <w:szCs w:val="22"/>
        </w:rPr>
      </w:pPr>
      <w:r w:rsidRPr="0033317E">
        <w:rPr>
          <w:rFonts w:ascii="Arial" w:hAnsi="Arial" w:cs="Arial"/>
          <w:b/>
          <w:sz w:val="22"/>
          <w:szCs w:val="22"/>
        </w:rPr>
        <w:t>DAS DISPOSIÇÕES SOBRE AS ALTERAÇÕES NA LEGISLAÇÃO TRIBUTÁRIA</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3</w:t>
      </w:r>
      <w:r>
        <w:rPr>
          <w:rFonts w:ascii="Arial" w:hAnsi="Arial" w:cs="Arial"/>
          <w:b/>
          <w:sz w:val="22"/>
          <w:szCs w:val="22"/>
        </w:rPr>
        <w:t>2º</w:t>
      </w:r>
      <w:r w:rsidRPr="0033317E">
        <w:rPr>
          <w:rFonts w:ascii="Arial" w:hAnsi="Arial" w:cs="Arial"/>
          <w:sz w:val="22"/>
          <w:szCs w:val="22"/>
        </w:rPr>
        <w:t xml:space="preserve"> – Na estimativa das receitas do </w:t>
      </w:r>
      <w:r w:rsidR="00464DF9">
        <w:rPr>
          <w:rFonts w:ascii="Arial" w:hAnsi="Arial" w:cs="Arial"/>
          <w:sz w:val="22"/>
          <w:szCs w:val="22"/>
        </w:rPr>
        <w:t>p</w:t>
      </w:r>
      <w:r w:rsidRPr="0033317E">
        <w:rPr>
          <w:rFonts w:ascii="Arial" w:hAnsi="Arial" w:cs="Arial"/>
          <w:sz w:val="22"/>
          <w:szCs w:val="22"/>
        </w:rPr>
        <w:t xml:space="preserve">rojeto de </w:t>
      </w:r>
      <w:r w:rsidR="00464DF9">
        <w:rPr>
          <w:rFonts w:ascii="Arial" w:hAnsi="Arial" w:cs="Arial"/>
          <w:sz w:val="22"/>
          <w:szCs w:val="22"/>
        </w:rPr>
        <w:t>l</w:t>
      </w:r>
      <w:r w:rsidRPr="0033317E">
        <w:rPr>
          <w:rFonts w:ascii="Arial" w:hAnsi="Arial" w:cs="Arial"/>
          <w:sz w:val="22"/>
          <w:szCs w:val="22"/>
        </w:rPr>
        <w:t xml:space="preserve">ei </w:t>
      </w:r>
      <w:r w:rsidR="00464DF9">
        <w:rPr>
          <w:rFonts w:ascii="Arial" w:hAnsi="Arial" w:cs="Arial"/>
          <w:sz w:val="22"/>
          <w:szCs w:val="22"/>
        </w:rPr>
        <w:t>o</w:t>
      </w:r>
      <w:r w:rsidRPr="0033317E">
        <w:rPr>
          <w:rFonts w:ascii="Arial" w:hAnsi="Arial" w:cs="Arial"/>
          <w:sz w:val="22"/>
          <w:szCs w:val="22"/>
        </w:rPr>
        <w:t xml:space="preserve">rçamentária </w:t>
      </w:r>
      <w:r w:rsidR="00464DF9">
        <w:rPr>
          <w:rFonts w:ascii="Arial" w:hAnsi="Arial" w:cs="Arial"/>
          <w:sz w:val="22"/>
          <w:szCs w:val="22"/>
        </w:rPr>
        <w:t>a</w:t>
      </w:r>
      <w:r w:rsidRPr="0033317E">
        <w:rPr>
          <w:rFonts w:ascii="Arial" w:hAnsi="Arial" w:cs="Arial"/>
          <w:sz w:val="22"/>
          <w:szCs w:val="22"/>
        </w:rPr>
        <w:t>nual serão considerados os efeitos de alterações na L</w:t>
      </w:r>
      <w:r w:rsidR="004559B3">
        <w:rPr>
          <w:rFonts w:ascii="Arial" w:hAnsi="Arial" w:cs="Arial"/>
          <w:sz w:val="22"/>
          <w:szCs w:val="22"/>
        </w:rPr>
        <w:t>egislação Tributária até 31 de D</w:t>
      </w:r>
      <w:r w:rsidRPr="0033317E">
        <w:rPr>
          <w:rFonts w:ascii="Arial" w:hAnsi="Arial" w:cs="Arial"/>
          <w:sz w:val="22"/>
          <w:szCs w:val="22"/>
        </w:rPr>
        <w:t xml:space="preserve">ezembro de </w:t>
      </w:r>
      <w:r w:rsidRPr="00732DF4">
        <w:rPr>
          <w:rFonts w:ascii="Arial" w:hAnsi="Arial" w:cs="Arial"/>
          <w:sz w:val="22"/>
          <w:szCs w:val="22"/>
        </w:rPr>
        <w:t>201</w:t>
      </w:r>
      <w:r w:rsidR="00464DF9">
        <w:rPr>
          <w:rFonts w:ascii="Arial" w:hAnsi="Arial" w:cs="Arial"/>
          <w:sz w:val="22"/>
          <w:szCs w:val="22"/>
        </w:rPr>
        <w:t>7</w:t>
      </w:r>
      <w:r w:rsidRPr="0033317E">
        <w:rPr>
          <w:rFonts w:ascii="Arial" w:hAnsi="Arial" w:cs="Arial"/>
          <w:sz w:val="22"/>
          <w:szCs w:val="22"/>
        </w:rPr>
        <w:t>, em especial:</w:t>
      </w:r>
    </w:p>
    <w:p w:rsidR="00FB6891" w:rsidRPr="0033317E" w:rsidRDefault="00FB6891" w:rsidP="00FB6891">
      <w:pPr>
        <w:ind w:firstLine="708"/>
        <w:jc w:val="both"/>
        <w:rPr>
          <w:rFonts w:ascii="Arial" w:hAnsi="Arial" w:cs="Arial"/>
          <w:sz w:val="22"/>
          <w:szCs w:val="22"/>
        </w:rPr>
      </w:pPr>
      <w:r w:rsidRPr="0033317E">
        <w:rPr>
          <w:rFonts w:ascii="Arial" w:hAnsi="Arial" w:cs="Arial"/>
          <w:sz w:val="22"/>
          <w:szCs w:val="22"/>
        </w:rPr>
        <w:t xml:space="preserve">a) </w:t>
      </w:r>
      <w:r w:rsidR="008D39A7">
        <w:rPr>
          <w:rFonts w:ascii="Arial" w:hAnsi="Arial" w:cs="Arial"/>
          <w:sz w:val="22"/>
          <w:szCs w:val="22"/>
        </w:rPr>
        <w:t xml:space="preserve"> </w:t>
      </w:r>
      <w:r w:rsidRPr="0033317E">
        <w:rPr>
          <w:rFonts w:ascii="Arial" w:hAnsi="Arial" w:cs="Arial"/>
          <w:sz w:val="22"/>
          <w:szCs w:val="22"/>
        </w:rPr>
        <w:t>A concessão e redução de isenções fiscais;</w:t>
      </w:r>
    </w:p>
    <w:p w:rsidR="00FB6891" w:rsidRPr="0033317E" w:rsidRDefault="00FB6891" w:rsidP="00FB6891">
      <w:pPr>
        <w:numPr>
          <w:ilvl w:val="0"/>
          <w:numId w:val="1"/>
        </w:numPr>
        <w:jc w:val="both"/>
        <w:rPr>
          <w:rFonts w:ascii="Arial" w:hAnsi="Arial" w:cs="Arial"/>
          <w:sz w:val="22"/>
          <w:szCs w:val="22"/>
        </w:rPr>
      </w:pPr>
      <w:r w:rsidRPr="0033317E">
        <w:rPr>
          <w:rFonts w:ascii="Arial" w:hAnsi="Arial" w:cs="Arial"/>
          <w:sz w:val="22"/>
          <w:szCs w:val="22"/>
        </w:rPr>
        <w:t xml:space="preserve">A revisão de alíquotas dos tributos de competência; </w:t>
      </w:r>
    </w:p>
    <w:p w:rsidR="00FB6891" w:rsidRPr="0033317E" w:rsidRDefault="00FB6891" w:rsidP="00FB6891">
      <w:pPr>
        <w:numPr>
          <w:ilvl w:val="0"/>
          <w:numId w:val="1"/>
        </w:numPr>
        <w:jc w:val="both"/>
        <w:rPr>
          <w:rFonts w:ascii="Arial" w:hAnsi="Arial" w:cs="Arial"/>
          <w:sz w:val="22"/>
          <w:szCs w:val="22"/>
        </w:rPr>
      </w:pPr>
      <w:r w:rsidRPr="0033317E">
        <w:rPr>
          <w:rFonts w:ascii="Arial" w:hAnsi="Arial" w:cs="Arial"/>
          <w:sz w:val="22"/>
          <w:szCs w:val="22"/>
        </w:rPr>
        <w:t xml:space="preserve">Reavaliação e revisão do Cadastro Imobiliário e da Planta Genérica de Valores; </w:t>
      </w:r>
    </w:p>
    <w:p w:rsidR="00FB6891" w:rsidRPr="0033317E" w:rsidRDefault="00FB6891" w:rsidP="00FB6891">
      <w:pPr>
        <w:numPr>
          <w:ilvl w:val="0"/>
          <w:numId w:val="1"/>
        </w:numPr>
        <w:jc w:val="both"/>
        <w:rPr>
          <w:rFonts w:ascii="Arial" w:hAnsi="Arial" w:cs="Arial"/>
          <w:sz w:val="22"/>
          <w:szCs w:val="22"/>
        </w:rPr>
      </w:pPr>
      <w:r w:rsidRPr="0033317E">
        <w:rPr>
          <w:rFonts w:ascii="Arial" w:hAnsi="Arial" w:cs="Arial"/>
          <w:sz w:val="22"/>
          <w:szCs w:val="22"/>
        </w:rPr>
        <w:t>O aperfeiçoamento da cobrança da Dívida Ativa e dos Tributos Municipais.</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Parágrafo único</w:t>
      </w:r>
      <w:r w:rsidRPr="0033317E">
        <w:rPr>
          <w:rFonts w:ascii="Arial" w:hAnsi="Arial" w:cs="Arial"/>
          <w:sz w:val="22"/>
          <w:szCs w:val="22"/>
        </w:rPr>
        <w:t>: Para fins deste artigo observar-se-á o disposto no artigo 14 da Lei Comple</w:t>
      </w:r>
      <w:r>
        <w:rPr>
          <w:rFonts w:ascii="Arial" w:hAnsi="Arial" w:cs="Arial"/>
          <w:sz w:val="22"/>
          <w:szCs w:val="22"/>
        </w:rPr>
        <w:t>mentar N</w:t>
      </w:r>
      <w:r w:rsidRPr="0033317E">
        <w:rPr>
          <w:rFonts w:ascii="Arial" w:hAnsi="Arial" w:cs="Arial"/>
          <w:sz w:val="22"/>
          <w:szCs w:val="22"/>
        </w:rPr>
        <w:t>º</w:t>
      </w:r>
      <w:r w:rsidR="00895251">
        <w:rPr>
          <w:rFonts w:ascii="Arial" w:hAnsi="Arial" w:cs="Arial"/>
          <w:sz w:val="22"/>
          <w:szCs w:val="22"/>
        </w:rPr>
        <w:t>.</w:t>
      </w:r>
      <w:r w:rsidRPr="0033317E">
        <w:rPr>
          <w:rFonts w:ascii="Arial" w:hAnsi="Arial" w:cs="Arial"/>
          <w:sz w:val="22"/>
          <w:szCs w:val="22"/>
        </w:rPr>
        <w:t xml:space="preserve"> 101, de 04 de </w:t>
      </w:r>
      <w:r>
        <w:rPr>
          <w:rFonts w:ascii="Arial" w:hAnsi="Arial" w:cs="Arial"/>
          <w:sz w:val="22"/>
          <w:szCs w:val="22"/>
        </w:rPr>
        <w:t>M</w:t>
      </w:r>
      <w:r w:rsidRPr="0033317E">
        <w:rPr>
          <w:rFonts w:ascii="Arial" w:hAnsi="Arial" w:cs="Arial"/>
          <w:sz w:val="22"/>
          <w:szCs w:val="22"/>
        </w:rPr>
        <w:t>aio de 2000.</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3</w:t>
      </w:r>
      <w:r>
        <w:rPr>
          <w:rFonts w:ascii="Arial" w:hAnsi="Arial" w:cs="Arial"/>
          <w:b/>
          <w:sz w:val="22"/>
          <w:szCs w:val="22"/>
        </w:rPr>
        <w:t>3º</w:t>
      </w:r>
      <w:r w:rsidRPr="0033317E">
        <w:rPr>
          <w:rFonts w:ascii="Arial" w:hAnsi="Arial" w:cs="Arial"/>
          <w:b/>
          <w:sz w:val="22"/>
          <w:szCs w:val="22"/>
        </w:rPr>
        <w:t xml:space="preserve"> </w:t>
      </w:r>
      <w:r w:rsidRPr="0033317E">
        <w:rPr>
          <w:rFonts w:ascii="Arial" w:hAnsi="Arial" w:cs="Arial"/>
          <w:sz w:val="22"/>
          <w:szCs w:val="22"/>
        </w:rPr>
        <w:t>–</w:t>
      </w:r>
      <w:r w:rsidRPr="0033317E">
        <w:rPr>
          <w:rFonts w:ascii="Arial" w:hAnsi="Arial" w:cs="Arial"/>
          <w:b/>
          <w:sz w:val="22"/>
          <w:szCs w:val="22"/>
        </w:rPr>
        <w:t xml:space="preserve"> </w:t>
      </w:r>
      <w:r w:rsidRPr="0033317E">
        <w:rPr>
          <w:rFonts w:ascii="Arial" w:hAnsi="Arial" w:cs="Arial"/>
          <w:sz w:val="22"/>
          <w:szCs w:val="22"/>
        </w:rPr>
        <w:t xml:space="preserve">O Executivo Municipal, mediante autorização legal, poderá conceder ou ampliar benefício fiscal de natureza tributária com vistas a estimular o crescimento econômico, a geração de emprego e renda, devendo esses benefícios ser considerados nos cálculos do orçamento da </w:t>
      </w:r>
      <w:r w:rsidRPr="0033317E">
        <w:rPr>
          <w:rFonts w:ascii="Arial" w:hAnsi="Arial" w:cs="Arial"/>
          <w:sz w:val="22"/>
          <w:szCs w:val="22"/>
        </w:rPr>
        <w:lastRenderedPageBreak/>
        <w:t xml:space="preserve">receita e ser objeto de estudos do seu impacto orçamentário e financeiro no exercício em que iniciar sua vigência e nos dois </w:t>
      </w:r>
      <w:r w:rsidR="00890AA4" w:rsidRPr="0033317E">
        <w:rPr>
          <w:rFonts w:ascii="Arial" w:hAnsi="Arial" w:cs="Arial"/>
          <w:sz w:val="22"/>
          <w:szCs w:val="22"/>
        </w:rPr>
        <w:t>subsequentes</w:t>
      </w:r>
      <w:r w:rsidRPr="0033317E">
        <w:rPr>
          <w:rFonts w:ascii="Arial" w:hAnsi="Arial" w:cs="Arial"/>
          <w:sz w:val="22"/>
          <w:szCs w:val="22"/>
        </w:rPr>
        <w:t>.</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3</w:t>
      </w:r>
      <w:r>
        <w:rPr>
          <w:rFonts w:ascii="Arial" w:hAnsi="Arial" w:cs="Arial"/>
          <w:b/>
          <w:sz w:val="22"/>
          <w:szCs w:val="22"/>
        </w:rPr>
        <w:t>4º</w:t>
      </w:r>
      <w:r w:rsidRPr="0033317E">
        <w:rPr>
          <w:rFonts w:ascii="Arial" w:hAnsi="Arial" w:cs="Arial"/>
          <w:sz w:val="22"/>
          <w:szCs w:val="22"/>
        </w:rPr>
        <w:t xml:space="preserve"> – Os tributos lançados e não arrecadados, inscritos em dívida ativa, cujos custos para cobrança sejam superiores ao crédito tributário, poderão ser cancelados, mediante autorização em lei, não se constituindo como renúncia de receita.</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3</w:t>
      </w:r>
      <w:r>
        <w:rPr>
          <w:rFonts w:ascii="Arial" w:hAnsi="Arial" w:cs="Arial"/>
          <w:b/>
          <w:sz w:val="22"/>
          <w:szCs w:val="22"/>
        </w:rPr>
        <w:t>5º</w:t>
      </w:r>
      <w:r w:rsidRPr="0033317E">
        <w:rPr>
          <w:rFonts w:ascii="Arial" w:hAnsi="Arial" w:cs="Arial"/>
          <w:sz w:val="22"/>
          <w:szCs w:val="22"/>
        </w:rPr>
        <w:t xml:space="preserve"> - O ato que conceder ou ampliar incentivo, isenção ou benefício de natureza tributária ou financeira constante do Orçamento da Receita, somente entrará em vigor após adoção de medidas de compensação.</w:t>
      </w:r>
    </w:p>
    <w:p w:rsidR="00FB6891" w:rsidRPr="0033317E" w:rsidRDefault="00FB6891" w:rsidP="00FB6891">
      <w:pPr>
        <w:pStyle w:val="Ttulo3"/>
        <w:ind w:firstLine="840"/>
        <w:jc w:val="center"/>
        <w:rPr>
          <w:sz w:val="22"/>
          <w:szCs w:val="22"/>
        </w:rPr>
      </w:pPr>
      <w:r w:rsidRPr="0033317E">
        <w:rPr>
          <w:sz w:val="22"/>
          <w:szCs w:val="22"/>
        </w:rPr>
        <w:t>CAPÍTULO V</w:t>
      </w:r>
    </w:p>
    <w:p w:rsidR="00FB6891" w:rsidRPr="0033317E" w:rsidRDefault="00FB6891" w:rsidP="00FB6891">
      <w:pPr>
        <w:ind w:firstLine="840"/>
        <w:jc w:val="center"/>
        <w:rPr>
          <w:rFonts w:ascii="Arial" w:hAnsi="Arial" w:cs="Arial"/>
          <w:sz w:val="22"/>
          <w:szCs w:val="22"/>
        </w:rPr>
      </w:pPr>
    </w:p>
    <w:p w:rsidR="00FB6891" w:rsidRPr="0033317E" w:rsidRDefault="00FB6891" w:rsidP="00FB6891">
      <w:pPr>
        <w:ind w:firstLine="840"/>
        <w:jc w:val="center"/>
        <w:rPr>
          <w:rFonts w:ascii="Arial" w:hAnsi="Arial" w:cs="Arial"/>
          <w:b/>
          <w:sz w:val="22"/>
          <w:szCs w:val="22"/>
        </w:rPr>
      </w:pPr>
      <w:r w:rsidRPr="0033317E">
        <w:rPr>
          <w:rFonts w:ascii="Arial" w:hAnsi="Arial" w:cs="Arial"/>
          <w:b/>
          <w:sz w:val="22"/>
          <w:szCs w:val="22"/>
        </w:rPr>
        <w:t>DAS DISPOSIÇÕES RELATIVAS AS DESPESAS DO MUNICÍPIO COM PESSOAL E ENCARGOS SOCIAIS E OUTRAS DESPESAS CORRENTES COM BASE NA RECEITA CORRENTE LÍQUIDA</w:t>
      </w:r>
    </w:p>
    <w:p w:rsidR="00FB6891" w:rsidRPr="0033317E" w:rsidRDefault="00FB6891" w:rsidP="00FB6891">
      <w:pPr>
        <w:ind w:firstLine="840"/>
        <w:jc w:val="both"/>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3</w:t>
      </w:r>
      <w:r>
        <w:rPr>
          <w:rFonts w:ascii="Arial" w:hAnsi="Arial" w:cs="Arial"/>
          <w:b/>
          <w:sz w:val="22"/>
          <w:szCs w:val="22"/>
        </w:rPr>
        <w:t>6º</w:t>
      </w:r>
      <w:r w:rsidRPr="0033317E">
        <w:rPr>
          <w:rFonts w:ascii="Arial" w:hAnsi="Arial" w:cs="Arial"/>
          <w:b/>
          <w:sz w:val="22"/>
          <w:szCs w:val="22"/>
        </w:rPr>
        <w:t xml:space="preserve"> - </w:t>
      </w:r>
      <w:r w:rsidRPr="0033317E">
        <w:rPr>
          <w:rFonts w:ascii="Arial" w:hAnsi="Arial" w:cs="Arial"/>
          <w:sz w:val="22"/>
          <w:szCs w:val="22"/>
        </w:rPr>
        <w:t>O</w:t>
      </w:r>
      <w:r w:rsidRPr="0033317E">
        <w:rPr>
          <w:rFonts w:ascii="Arial" w:hAnsi="Arial" w:cs="Arial"/>
          <w:b/>
          <w:sz w:val="22"/>
          <w:szCs w:val="22"/>
        </w:rPr>
        <w:t xml:space="preserve"> </w:t>
      </w:r>
      <w:r w:rsidRPr="0033317E">
        <w:rPr>
          <w:rFonts w:ascii="Arial" w:hAnsi="Arial" w:cs="Arial"/>
          <w:sz w:val="22"/>
          <w:szCs w:val="22"/>
        </w:rPr>
        <w:t>Executivo e o Legislativo Municipal, mediante au</w:t>
      </w:r>
      <w:r>
        <w:rPr>
          <w:rFonts w:ascii="Arial" w:hAnsi="Arial" w:cs="Arial"/>
          <w:sz w:val="22"/>
          <w:szCs w:val="22"/>
        </w:rPr>
        <w:t>torização legal, poderão em 201</w:t>
      </w:r>
      <w:r w:rsidR="007A5AED">
        <w:rPr>
          <w:rFonts w:ascii="Arial" w:hAnsi="Arial" w:cs="Arial"/>
          <w:sz w:val="22"/>
          <w:szCs w:val="22"/>
        </w:rPr>
        <w:t>8</w:t>
      </w:r>
      <w:r w:rsidRPr="0033317E">
        <w:rPr>
          <w:rFonts w:ascii="Arial" w:hAnsi="Arial" w:cs="Arial"/>
          <w:sz w:val="22"/>
          <w:szCs w:val="22"/>
        </w:rPr>
        <w:t>, criar cargos e funções, alterar a estrutura de carreiras, incluindo a do magistério, com majoração dos valores iniciais das carreiras, corrigir ou aumentar a remuneração dos servidores, conceder vantagen</w:t>
      </w:r>
      <w:r>
        <w:rPr>
          <w:rFonts w:ascii="Arial" w:hAnsi="Arial" w:cs="Arial"/>
          <w:sz w:val="22"/>
          <w:szCs w:val="22"/>
        </w:rPr>
        <w:t>s, admitir pessoal aprovado em C</w:t>
      </w:r>
      <w:r w:rsidRPr="0033317E">
        <w:rPr>
          <w:rFonts w:ascii="Arial" w:hAnsi="Arial" w:cs="Arial"/>
          <w:sz w:val="22"/>
          <w:szCs w:val="22"/>
        </w:rPr>
        <w:t xml:space="preserve">oncurso </w:t>
      </w:r>
      <w:r>
        <w:rPr>
          <w:rFonts w:ascii="Arial" w:hAnsi="Arial" w:cs="Arial"/>
          <w:sz w:val="22"/>
          <w:szCs w:val="22"/>
        </w:rPr>
        <w:t>P</w:t>
      </w:r>
      <w:r w:rsidRPr="0033317E">
        <w:rPr>
          <w:rFonts w:ascii="Arial" w:hAnsi="Arial" w:cs="Arial"/>
          <w:sz w:val="22"/>
          <w:szCs w:val="22"/>
        </w:rPr>
        <w:t xml:space="preserve">úblico ou em </w:t>
      </w:r>
      <w:r w:rsidR="000912C4">
        <w:rPr>
          <w:rFonts w:ascii="Arial" w:hAnsi="Arial" w:cs="Arial"/>
          <w:sz w:val="22"/>
          <w:szCs w:val="22"/>
        </w:rPr>
        <w:t>caráter temporário na forma da L</w:t>
      </w:r>
      <w:r w:rsidR="006074FD">
        <w:rPr>
          <w:rFonts w:ascii="Arial" w:hAnsi="Arial" w:cs="Arial"/>
          <w:sz w:val="22"/>
          <w:szCs w:val="22"/>
        </w:rPr>
        <w:t>ei, observado</w:t>
      </w:r>
      <w:r w:rsidRPr="0033317E">
        <w:rPr>
          <w:rFonts w:ascii="Arial" w:hAnsi="Arial" w:cs="Arial"/>
          <w:sz w:val="22"/>
          <w:szCs w:val="22"/>
        </w:rPr>
        <w:t xml:space="preserve"> os limites e as regras da Lei Complementar </w:t>
      </w:r>
      <w:r>
        <w:rPr>
          <w:rFonts w:ascii="Arial" w:hAnsi="Arial" w:cs="Arial"/>
          <w:sz w:val="22"/>
          <w:szCs w:val="22"/>
        </w:rPr>
        <w:t xml:space="preserve">Nº. </w:t>
      </w:r>
      <w:r w:rsidRPr="0033317E">
        <w:rPr>
          <w:rFonts w:ascii="Arial" w:hAnsi="Arial" w:cs="Arial"/>
          <w:sz w:val="22"/>
          <w:szCs w:val="22"/>
        </w:rPr>
        <w:t>101/2000 – LRF.</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Parágrafo único</w:t>
      </w:r>
      <w:r w:rsidRPr="0033317E">
        <w:rPr>
          <w:rFonts w:ascii="Arial" w:hAnsi="Arial" w:cs="Arial"/>
          <w:sz w:val="22"/>
          <w:szCs w:val="22"/>
        </w:rPr>
        <w:t>: Aos servidores públicos municipais fica assegurada revisão geral anual, sempre na mesma data e sem distinção de índices.</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3</w:t>
      </w:r>
      <w:r>
        <w:rPr>
          <w:rFonts w:ascii="Arial" w:hAnsi="Arial" w:cs="Arial"/>
          <w:b/>
          <w:sz w:val="22"/>
          <w:szCs w:val="22"/>
        </w:rPr>
        <w:t>7º</w:t>
      </w:r>
      <w:r w:rsidRPr="0033317E">
        <w:rPr>
          <w:rFonts w:ascii="Arial" w:hAnsi="Arial" w:cs="Arial"/>
          <w:b/>
          <w:sz w:val="22"/>
          <w:szCs w:val="22"/>
        </w:rPr>
        <w:t xml:space="preserve"> - </w:t>
      </w:r>
      <w:r w:rsidRPr="0033317E">
        <w:rPr>
          <w:rFonts w:ascii="Arial" w:hAnsi="Arial" w:cs="Arial"/>
          <w:sz w:val="22"/>
          <w:szCs w:val="22"/>
        </w:rPr>
        <w:t>O Executivo Municipal adotará as seguintes medidas para reduzir as despesas com pessoal, caso elas ultrapassem os limites estabelecidos na Lei de Responsabilidade Fiscal:</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 – eliminação de vantagens concedidas a servidores;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 – eliminação das despesas com horas-extras;</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III – exoneração de servidores ocupantes de cargo em comissão;</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IV – demissão de servidores admitidos em caráter temporário;</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Art. </w:t>
      </w:r>
      <w:r>
        <w:rPr>
          <w:rFonts w:ascii="Arial" w:hAnsi="Arial" w:cs="Arial"/>
          <w:b/>
          <w:sz w:val="22"/>
          <w:szCs w:val="22"/>
        </w:rPr>
        <w:t xml:space="preserve">38º </w:t>
      </w:r>
      <w:r w:rsidRPr="0033317E">
        <w:rPr>
          <w:rFonts w:ascii="Arial" w:hAnsi="Arial" w:cs="Arial"/>
          <w:b/>
          <w:sz w:val="22"/>
          <w:szCs w:val="22"/>
        </w:rPr>
        <w:t xml:space="preserve">- </w:t>
      </w:r>
      <w:r w:rsidRPr="0033317E">
        <w:rPr>
          <w:rFonts w:ascii="Arial" w:hAnsi="Arial" w:cs="Arial"/>
          <w:sz w:val="22"/>
          <w:szCs w:val="22"/>
        </w:rPr>
        <w:t xml:space="preserve">Para efeito desta Lei e registros contábeis, entende-se como terceirização de </w:t>
      </w:r>
      <w:r w:rsidR="006074FD" w:rsidRPr="0033317E">
        <w:rPr>
          <w:rFonts w:ascii="Arial" w:hAnsi="Arial" w:cs="Arial"/>
          <w:sz w:val="22"/>
          <w:szCs w:val="22"/>
        </w:rPr>
        <w:t>mão de obra</w:t>
      </w:r>
      <w:r w:rsidRPr="0033317E">
        <w:rPr>
          <w:rFonts w:ascii="Arial" w:hAnsi="Arial" w:cs="Arial"/>
          <w:sz w:val="22"/>
          <w:szCs w:val="22"/>
        </w:rPr>
        <w:t xml:space="preserve"> referente substituição de servidores de que trata o art. 18, § 1º da LRF, a contratação de </w:t>
      </w:r>
      <w:r w:rsidR="006074FD" w:rsidRPr="0033317E">
        <w:rPr>
          <w:rFonts w:ascii="Arial" w:hAnsi="Arial" w:cs="Arial"/>
          <w:sz w:val="22"/>
          <w:szCs w:val="22"/>
        </w:rPr>
        <w:t>mão de obra</w:t>
      </w:r>
      <w:r w:rsidRPr="0033317E">
        <w:rPr>
          <w:rFonts w:ascii="Arial" w:hAnsi="Arial" w:cs="Arial"/>
          <w:sz w:val="22"/>
          <w:szCs w:val="22"/>
        </w:rPr>
        <w:t xml:space="preserve"> cujas atividades ou funções guardem relação com atividades ou funções previstas no Plano de Cargos da Administração Municipal de Nova Esperança do Sudoeste, Paraná, ou ainda, atividades próprias da Administração Pública Municipal, desde que em ambos os casos, não haja utilização de materiais ou equipamentos de propriedade do contratado ou de terceiros. </w:t>
      </w:r>
    </w:p>
    <w:p w:rsidR="00FB6891" w:rsidRPr="0033317E" w:rsidRDefault="00FB6891" w:rsidP="00FB6891">
      <w:pPr>
        <w:ind w:firstLine="840"/>
        <w:jc w:val="both"/>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Art. </w:t>
      </w:r>
      <w:r>
        <w:rPr>
          <w:rFonts w:ascii="Arial" w:hAnsi="Arial" w:cs="Arial"/>
          <w:b/>
          <w:sz w:val="22"/>
          <w:szCs w:val="22"/>
        </w:rPr>
        <w:t>39º</w:t>
      </w:r>
      <w:r w:rsidRPr="0033317E">
        <w:rPr>
          <w:rFonts w:ascii="Arial" w:hAnsi="Arial" w:cs="Arial"/>
          <w:b/>
          <w:sz w:val="22"/>
          <w:szCs w:val="22"/>
        </w:rPr>
        <w:t xml:space="preserve"> </w:t>
      </w:r>
      <w:r w:rsidRPr="0033317E">
        <w:rPr>
          <w:rFonts w:ascii="Arial" w:hAnsi="Arial" w:cs="Arial"/>
          <w:sz w:val="22"/>
          <w:szCs w:val="22"/>
        </w:rPr>
        <w:t xml:space="preserve">– O disposto no § 1º do art. 18 da Lei Complementar </w:t>
      </w:r>
      <w:r>
        <w:rPr>
          <w:rFonts w:ascii="Arial" w:hAnsi="Arial" w:cs="Arial"/>
          <w:sz w:val="22"/>
          <w:szCs w:val="22"/>
        </w:rPr>
        <w:t>N</w:t>
      </w:r>
      <w:r w:rsidRPr="0033317E">
        <w:rPr>
          <w:rFonts w:ascii="Arial" w:hAnsi="Arial" w:cs="Arial"/>
          <w:sz w:val="22"/>
          <w:szCs w:val="22"/>
        </w:rPr>
        <w:t xml:space="preserve">º. 101, de 2000, </w:t>
      </w:r>
      <w:r w:rsidR="00895251" w:rsidRPr="0033317E">
        <w:rPr>
          <w:rFonts w:ascii="Arial" w:hAnsi="Arial" w:cs="Arial"/>
          <w:sz w:val="22"/>
          <w:szCs w:val="22"/>
        </w:rPr>
        <w:t>aplicam-se</w:t>
      </w:r>
      <w:r w:rsidRPr="0033317E">
        <w:rPr>
          <w:rFonts w:ascii="Arial" w:hAnsi="Arial" w:cs="Arial"/>
          <w:sz w:val="22"/>
          <w:szCs w:val="22"/>
        </w:rPr>
        <w:t xml:space="preserve"> exclusivamente para fins de cálculo do limite da despesa total com pessoal, independentemente da legalidade ou validade dos contratos.</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4</w:t>
      </w:r>
      <w:r>
        <w:rPr>
          <w:rFonts w:ascii="Arial" w:hAnsi="Arial" w:cs="Arial"/>
          <w:b/>
          <w:sz w:val="22"/>
          <w:szCs w:val="22"/>
        </w:rPr>
        <w:t>0º</w:t>
      </w:r>
      <w:r w:rsidRPr="0033317E">
        <w:rPr>
          <w:rFonts w:ascii="Arial" w:hAnsi="Arial" w:cs="Arial"/>
          <w:sz w:val="22"/>
          <w:szCs w:val="22"/>
        </w:rPr>
        <w:t xml:space="preserve"> – As despesas com pessoal do Legislativo Municipal, inclusive a remuneração dos agentes políticos, encargos patronais e proventos de inatividade e pensões não será superior a 6% (seis por cento) da receita corrente líquida, se outro inferior não lhe for aplicável nos termos do disposto na da Lei Complementar </w:t>
      </w:r>
      <w:r>
        <w:rPr>
          <w:rFonts w:ascii="Arial" w:hAnsi="Arial" w:cs="Arial"/>
          <w:sz w:val="22"/>
          <w:szCs w:val="22"/>
        </w:rPr>
        <w:t>N</w:t>
      </w:r>
      <w:r w:rsidRPr="0033317E">
        <w:rPr>
          <w:rFonts w:ascii="Arial" w:hAnsi="Arial" w:cs="Arial"/>
          <w:sz w:val="22"/>
          <w:szCs w:val="22"/>
        </w:rPr>
        <w:t>º</w:t>
      </w:r>
      <w:r>
        <w:rPr>
          <w:rFonts w:ascii="Arial" w:hAnsi="Arial" w:cs="Arial"/>
          <w:sz w:val="22"/>
          <w:szCs w:val="22"/>
        </w:rPr>
        <w:t>.</w:t>
      </w:r>
      <w:r w:rsidRPr="0033317E">
        <w:rPr>
          <w:rFonts w:ascii="Arial" w:hAnsi="Arial" w:cs="Arial"/>
          <w:sz w:val="22"/>
          <w:szCs w:val="22"/>
        </w:rPr>
        <w:t xml:space="preserve"> 101, de 20</w:t>
      </w:r>
      <w:r>
        <w:rPr>
          <w:rFonts w:ascii="Arial" w:hAnsi="Arial" w:cs="Arial"/>
          <w:sz w:val="22"/>
          <w:szCs w:val="22"/>
        </w:rPr>
        <w:t>00 ou da Emenda Constitucional N</w:t>
      </w:r>
      <w:r w:rsidRPr="0033317E">
        <w:rPr>
          <w:rFonts w:ascii="Arial" w:hAnsi="Arial" w:cs="Arial"/>
          <w:sz w:val="22"/>
          <w:szCs w:val="22"/>
        </w:rPr>
        <w:t>º</w:t>
      </w:r>
      <w:r>
        <w:rPr>
          <w:rFonts w:ascii="Arial" w:hAnsi="Arial" w:cs="Arial"/>
          <w:sz w:val="22"/>
          <w:szCs w:val="22"/>
        </w:rPr>
        <w:t>.</w:t>
      </w:r>
      <w:r w:rsidRPr="0033317E">
        <w:rPr>
          <w:rFonts w:ascii="Arial" w:hAnsi="Arial" w:cs="Arial"/>
          <w:sz w:val="22"/>
          <w:szCs w:val="22"/>
        </w:rPr>
        <w:t xml:space="preserve"> 25.</w:t>
      </w:r>
    </w:p>
    <w:p w:rsidR="00FB6891" w:rsidRPr="0033317E" w:rsidRDefault="00FB6891" w:rsidP="00FB6891">
      <w:pPr>
        <w:pStyle w:val="Ttulo3"/>
        <w:ind w:firstLine="840"/>
        <w:jc w:val="center"/>
        <w:rPr>
          <w:sz w:val="22"/>
          <w:szCs w:val="22"/>
        </w:rPr>
      </w:pPr>
      <w:proofErr w:type="gramStart"/>
      <w:r w:rsidRPr="0033317E">
        <w:rPr>
          <w:sz w:val="22"/>
          <w:szCs w:val="22"/>
        </w:rPr>
        <w:lastRenderedPageBreak/>
        <w:t>CAPÍTULO VI</w:t>
      </w:r>
      <w:proofErr w:type="gramEnd"/>
    </w:p>
    <w:p w:rsidR="00FB6891" w:rsidRPr="0033317E" w:rsidRDefault="00FB6891" w:rsidP="00FB6891">
      <w:pPr>
        <w:ind w:firstLine="840"/>
        <w:jc w:val="center"/>
        <w:rPr>
          <w:rFonts w:ascii="Arial" w:hAnsi="Arial" w:cs="Arial"/>
          <w:b/>
          <w:sz w:val="22"/>
          <w:szCs w:val="22"/>
        </w:rPr>
      </w:pPr>
    </w:p>
    <w:p w:rsidR="00FB6891" w:rsidRPr="0033317E" w:rsidRDefault="00FB6891" w:rsidP="00FB6891">
      <w:pPr>
        <w:ind w:firstLine="840"/>
        <w:jc w:val="center"/>
        <w:rPr>
          <w:rFonts w:ascii="Arial" w:hAnsi="Arial" w:cs="Arial"/>
          <w:b/>
          <w:sz w:val="22"/>
          <w:szCs w:val="22"/>
        </w:rPr>
      </w:pPr>
      <w:r w:rsidRPr="0033317E">
        <w:rPr>
          <w:rFonts w:ascii="Arial" w:hAnsi="Arial" w:cs="Arial"/>
          <w:b/>
          <w:sz w:val="22"/>
          <w:szCs w:val="22"/>
        </w:rPr>
        <w:t>DAS DISPOSIÇÕES RELATIVAS A DESTINANAÇÃO DE RECURSOS PROVENIENTE DE OPERAÇÕES DE CRÉDITO</w:t>
      </w:r>
    </w:p>
    <w:p w:rsidR="00FB6891" w:rsidRPr="0033317E" w:rsidRDefault="00FB6891" w:rsidP="00FB6891">
      <w:pPr>
        <w:ind w:firstLine="840"/>
        <w:jc w:val="center"/>
        <w:rPr>
          <w:rFonts w:ascii="Arial" w:hAnsi="Arial" w:cs="Arial"/>
          <w:b/>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4</w:t>
      </w:r>
      <w:r>
        <w:rPr>
          <w:rFonts w:ascii="Arial" w:hAnsi="Arial" w:cs="Arial"/>
          <w:b/>
          <w:sz w:val="22"/>
          <w:szCs w:val="22"/>
        </w:rPr>
        <w:t>1º</w:t>
      </w:r>
      <w:r w:rsidRPr="0033317E">
        <w:rPr>
          <w:rFonts w:ascii="Arial" w:hAnsi="Arial" w:cs="Arial"/>
          <w:sz w:val="22"/>
          <w:szCs w:val="22"/>
        </w:rPr>
        <w:t xml:space="preserve"> - O Poder Executivo é autorizado, nos termos da Constituição Federal, a:</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    </w:t>
      </w:r>
      <w:r w:rsidRPr="0033317E">
        <w:rPr>
          <w:rFonts w:ascii="Arial" w:hAnsi="Arial" w:cs="Arial"/>
          <w:sz w:val="22"/>
          <w:szCs w:val="22"/>
        </w:rPr>
        <w:tab/>
        <w:t xml:space="preserve"> I - Realizar operações de crédito por antecipação da receita, nos termos da legislação em vigor;</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ab/>
        <w:t xml:space="preserve"> II – Realizar operações de crédito até o limite estabelecido pela legislação em vigor;</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ab/>
      </w:r>
      <w:r w:rsidRPr="0033317E">
        <w:rPr>
          <w:rFonts w:ascii="Arial" w:hAnsi="Arial" w:cs="Arial"/>
          <w:sz w:val="22"/>
          <w:szCs w:val="22"/>
        </w:rPr>
        <w:tab/>
      </w:r>
    </w:p>
    <w:p w:rsidR="00FB6891" w:rsidRPr="0033317E" w:rsidRDefault="00FB6891" w:rsidP="00FB6891">
      <w:pPr>
        <w:pStyle w:val="Ttulo3"/>
        <w:spacing w:before="0" w:after="0"/>
        <w:ind w:firstLine="839"/>
        <w:jc w:val="center"/>
        <w:rPr>
          <w:sz w:val="22"/>
          <w:szCs w:val="22"/>
        </w:rPr>
      </w:pPr>
      <w:r w:rsidRPr="0033317E">
        <w:rPr>
          <w:sz w:val="22"/>
          <w:szCs w:val="22"/>
        </w:rPr>
        <w:t>CAPÍTULO VII</w:t>
      </w:r>
    </w:p>
    <w:p w:rsidR="00FB6891" w:rsidRPr="0033317E" w:rsidRDefault="00FB6891" w:rsidP="00FB6891">
      <w:pPr>
        <w:ind w:firstLine="839"/>
        <w:jc w:val="center"/>
        <w:rPr>
          <w:rFonts w:ascii="Arial" w:hAnsi="Arial" w:cs="Arial"/>
          <w:sz w:val="22"/>
          <w:szCs w:val="22"/>
        </w:rPr>
      </w:pPr>
    </w:p>
    <w:p w:rsidR="00FB6891" w:rsidRPr="0033317E" w:rsidRDefault="00FB6891" w:rsidP="00FB6891">
      <w:pPr>
        <w:pStyle w:val="Ttulo3"/>
        <w:spacing w:before="0" w:after="0"/>
        <w:ind w:firstLine="839"/>
        <w:jc w:val="center"/>
        <w:rPr>
          <w:sz w:val="22"/>
          <w:szCs w:val="22"/>
        </w:rPr>
      </w:pPr>
      <w:r w:rsidRPr="0033317E">
        <w:rPr>
          <w:sz w:val="22"/>
          <w:szCs w:val="22"/>
        </w:rPr>
        <w:t>DAS DISPOSIÇÕES GERAIS</w:t>
      </w:r>
    </w:p>
    <w:p w:rsidR="00FB6891" w:rsidRPr="0033317E" w:rsidRDefault="00FB6891" w:rsidP="00FB6891">
      <w:pPr>
        <w:ind w:firstLine="839"/>
        <w:jc w:val="center"/>
        <w:rPr>
          <w:rFonts w:ascii="Arial" w:hAnsi="Arial" w:cs="Arial"/>
          <w:sz w:val="22"/>
          <w:szCs w:val="22"/>
        </w:rPr>
      </w:pPr>
    </w:p>
    <w:p w:rsidR="00FB6891" w:rsidRPr="0033317E" w:rsidRDefault="00FB6891" w:rsidP="00FB6891">
      <w:pPr>
        <w:ind w:firstLine="839"/>
        <w:jc w:val="both"/>
        <w:rPr>
          <w:rFonts w:ascii="Arial" w:hAnsi="Arial" w:cs="Arial"/>
          <w:sz w:val="22"/>
          <w:szCs w:val="22"/>
        </w:rPr>
      </w:pPr>
      <w:r w:rsidRPr="0033317E">
        <w:rPr>
          <w:rFonts w:ascii="Arial" w:hAnsi="Arial" w:cs="Arial"/>
          <w:b/>
          <w:sz w:val="22"/>
          <w:szCs w:val="22"/>
        </w:rPr>
        <w:t>Art. 4</w:t>
      </w:r>
      <w:r w:rsidR="001A30F9">
        <w:rPr>
          <w:rFonts w:ascii="Arial" w:hAnsi="Arial" w:cs="Arial"/>
          <w:b/>
          <w:sz w:val="22"/>
          <w:szCs w:val="22"/>
        </w:rPr>
        <w:t>2</w:t>
      </w:r>
      <w:r>
        <w:rPr>
          <w:rFonts w:ascii="Arial" w:hAnsi="Arial" w:cs="Arial"/>
          <w:b/>
          <w:sz w:val="22"/>
          <w:szCs w:val="22"/>
        </w:rPr>
        <w:t>º</w:t>
      </w:r>
      <w:r w:rsidRPr="0033317E">
        <w:rPr>
          <w:rFonts w:ascii="Arial" w:hAnsi="Arial" w:cs="Arial"/>
          <w:b/>
          <w:sz w:val="22"/>
          <w:szCs w:val="22"/>
        </w:rPr>
        <w:t xml:space="preserve"> </w:t>
      </w:r>
      <w:r w:rsidRPr="0033317E">
        <w:rPr>
          <w:rFonts w:ascii="Arial" w:hAnsi="Arial" w:cs="Arial"/>
          <w:sz w:val="22"/>
          <w:szCs w:val="22"/>
        </w:rPr>
        <w:t xml:space="preserve">– O Projeto de Lei Orçamentária Anual para o </w:t>
      </w:r>
      <w:r>
        <w:rPr>
          <w:rFonts w:ascii="Arial" w:hAnsi="Arial" w:cs="Arial"/>
          <w:sz w:val="22"/>
          <w:szCs w:val="22"/>
        </w:rPr>
        <w:t>E</w:t>
      </w:r>
      <w:r w:rsidRPr="0033317E">
        <w:rPr>
          <w:rFonts w:ascii="Arial" w:hAnsi="Arial" w:cs="Arial"/>
          <w:sz w:val="22"/>
          <w:szCs w:val="22"/>
        </w:rPr>
        <w:t xml:space="preserve">xercício </w:t>
      </w:r>
      <w:r>
        <w:rPr>
          <w:rFonts w:ascii="Arial" w:hAnsi="Arial" w:cs="Arial"/>
          <w:sz w:val="22"/>
          <w:szCs w:val="22"/>
        </w:rPr>
        <w:t xml:space="preserve">Financeiro </w:t>
      </w:r>
      <w:r w:rsidRPr="0033317E">
        <w:rPr>
          <w:rFonts w:ascii="Arial" w:hAnsi="Arial" w:cs="Arial"/>
          <w:sz w:val="22"/>
          <w:szCs w:val="22"/>
        </w:rPr>
        <w:t xml:space="preserve">de </w:t>
      </w:r>
      <w:r w:rsidRPr="00732DF4">
        <w:rPr>
          <w:rFonts w:ascii="Arial" w:hAnsi="Arial" w:cs="Arial"/>
          <w:sz w:val="22"/>
          <w:szCs w:val="22"/>
        </w:rPr>
        <w:t>201</w:t>
      </w:r>
      <w:r w:rsidR="0046725B">
        <w:rPr>
          <w:rFonts w:ascii="Arial" w:hAnsi="Arial" w:cs="Arial"/>
          <w:sz w:val="22"/>
          <w:szCs w:val="22"/>
        </w:rPr>
        <w:t>8</w:t>
      </w:r>
      <w:r w:rsidRPr="0033317E">
        <w:rPr>
          <w:rFonts w:ascii="Arial" w:hAnsi="Arial" w:cs="Arial"/>
          <w:sz w:val="22"/>
          <w:szCs w:val="22"/>
        </w:rPr>
        <w:t>, deverá também considerar as disposições das demais normas legais que vierem a ser aprovadas até a data de seu encaminhamento ao Legislativo Municipal.</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4</w:t>
      </w:r>
      <w:r w:rsidR="00E210C5">
        <w:rPr>
          <w:rFonts w:ascii="Arial" w:hAnsi="Arial" w:cs="Arial"/>
          <w:b/>
          <w:sz w:val="22"/>
          <w:szCs w:val="22"/>
        </w:rPr>
        <w:t>3</w:t>
      </w:r>
      <w:r>
        <w:rPr>
          <w:rFonts w:ascii="Arial" w:hAnsi="Arial" w:cs="Arial"/>
          <w:b/>
          <w:sz w:val="22"/>
          <w:szCs w:val="22"/>
        </w:rPr>
        <w:t>º</w:t>
      </w:r>
      <w:r w:rsidRPr="0033317E">
        <w:rPr>
          <w:rFonts w:ascii="Arial" w:hAnsi="Arial" w:cs="Arial"/>
          <w:b/>
          <w:sz w:val="22"/>
          <w:szCs w:val="22"/>
        </w:rPr>
        <w:t xml:space="preserve"> – </w:t>
      </w:r>
      <w:r w:rsidRPr="0033317E">
        <w:rPr>
          <w:rFonts w:ascii="Arial" w:hAnsi="Arial" w:cs="Arial"/>
          <w:sz w:val="22"/>
          <w:szCs w:val="22"/>
        </w:rPr>
        <w:t xml:space="preserve">As emendas ao Projeto de Lei Orçamentária Anual deverão ser elaboradas de conformidade com o disposto no Art. 134 da Constituição do Estado do Paraná, observadas as disposições da Lei Complementar </w:t>
      </w:r>
      <w:r>
        <w:rPr>
          <w:rFonts w:ascii="Arial" w:hAnsi="Arial" w:cs="Arial"/>
          <w:sz w:val="22"/>
          <w:szCs w:val="22"/>
        </w:rPr>
        <w:t>N</w:t>
      </w:r>
      <w:r w:rsidRPr="0033317E">
        <w:rPr>
          <w:rFonts w:ascii="Arial" w:hAnsi="Arial" w:cs="Arial"/>
          <w:sz w:val="22"/>
          <w:szCs w:val="22"/>
        </w:rPr>
        <w:t>º</w:t>
      </w:r>
      <w:r w:rsidR="009A3BFE">
        <w:rPr>
          <w:rFonts w:ascii="Arial" w:hAnsi="Arial" w:cs="Arial"/>
          <w:sz w:val="22"/>
          <w:szCs w:val="22"/>
        </w:rPr>
        <w:t>.</w:t>
      </w:r>
      <w:r w:rsidRPr="0033317E">
        <w:rPr>
          <w:rFonts w:ascii="Arial" w:hAnsi="Arial" w:cs="Arial"/>
          <w:sz w:val="22"/>
          <w:szCs w:val="22"/>
        </w:rPr>
        <w:t xml:space="preserve"> 101, de 04 de </w:t>
      </w:r>
      <w:r>
        <w:rPr>
          <w:rFonts w:ascii="Arial" w:hAnsi="Arial" w:cs="Arial"/>
          <w:sz w:val="22"/>
          <w:szCs w:val="22"/>
        </w:rPr>
        <w:t>M</w:t>
      </w:r>
      <w:r w:rsidRPr="0033317E">
        <w:rPr>
          <w:rFonts w:ascii="Arial" w:hAnsi="Arial" w:cs="Arial"/>
          <w:sz w:val="22"/>
          <w:szCs w:val="22"/>
        </w:rPr>
        <w:t>aio de 2000.</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4</w:t>
      </w:r>
      <w:r w:rsidR="00E210C5">
        <w:rPr>
          <w:rFonts w:ascii="Arial" w:hAnsi="Arial" w:cs="Arial"/>
          <w:b/>
          <w:sz w:val="22"/>
          <w:szCs w:val="22"/>
        </w:rPr>
        <w:t>4</w:t>
      </w:r>
      <w:r>
        <w:rPr>
          <w:rFonts w:ascii="Arial" w:hAnsi="Arial" w:cs="Arial"/>
          <w:b/>
          <w:sz w:val="22"/>
          <w:szCs w:val="22"/>
        </w:rPr>
        <w:t>º</w:t>
      </w:r>
      <w:r w:rsidRPr="0033317E">
        <w:rPr>
          <w:rFonts w:ascii="Arial" w:hAnsi="Arial" w:cs="Arial"/>
          <w:sz w:val="22"/>
          <w:szCs w:val="22"/>
        </w:rPr>
        <w:t xml:space="preserve"> – Serão consideradas legais as despesas com multas e juros pelo eventual atraso no pagamento de compromissos assumidos, motivado por insuficiência de tesouraria.</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4</w:t>
      </w:r>
      <w:r w:rsidR="00E210C5">
        <w:rPr>
          <w:rFonts w:ascii="Arial" w:hAnsi="Arial" w:cs="Arial"/>
          <w:b/>
          <w:sz w:val="22"/>
          <w:szCs w:val="22"/>
        </w:rPr>
        <w:t>5</w:t>
      </w:r>
      <w:r>
        <w:rPr>
          <w:rFonts w:ascii="Arial" w:hAnsi="Arial" w:cs="Arial"/>
          <w:b/>
          <w:sz w:val="22"/>
          <w:szCs w:val="22"/>
        </w:rPr>
        <w:t>º</w:t>
      </w:r>
      <w:r w:rsidRPr="0033317E">
        <w:rPr>
          <w:rFonts w:ascii="Arial" w:hAnsi="Arial" w:cs="Arial"/>
          <w:b/>
          <w:sz w:val="22"/>
          <w:szCs w:val="22"/>
        </w:rPr>
        <w:t xml:space="preserve"> </w:t>
      </w:r>
      <w:r w:rsidRPr="0033317E">
        <w:rPr>
          <w:rFonts w:ascii="Arial" w:hAnsi="Arial" w:cs="Arial"/>
          <w:sz w:val="22"/>
          <w:szCs w:val="22"/>
        </w:rPr>
        <w:t xml:space="preserve">- Os créditos especiais e extraordinários, abertos nos últimos quatro meses do exercício, poderão ser reabertos no exercício </w:t>
      </w:r>
      <w:r w:rsidR="00513F5B" w:rsidRPr="0033317E">
        <w:rPr>
          <w:rFonts w:ascii="Arial" w:hAnsi="Arial" w:cs="Arial"/>
          <w:sz w:val="22"/>
          <w:szCs w:val="22"/>
        </w:rPr>
        <w:t>subsequente</w:t>
      </w:r>
      <w:r w:rsidRPr="0033317E">
        <w:rPr>
          <w:rFonts w:ascii="Arial" w:hAnsi="Arial" w:cs="Arial"/>
          <w:sz w:val="22"/>
          <w:szCs w:val="22"/>
        </w:rPr>
        <w:t>, por ato do Chefe do Poder Executivo.</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Art. 4</w:t>
      </w:r>
      <w:r w:rsidR="00E210C5">
        <w:rPr>
          <w:rFonts w:ascii="Arial" w:hAnsi="Arial" w:cs="Arial"/>
          <w:b/>
          <w:sz w:val="22"/>
          <w:szCs w:val="22"/>
        </w:rPr>
        <w:t>6</w:t>
      </w:r>
      <w:r>
        <w:rPr>
          <w:rFonts w:ascii="Arial" w:hAnsi="Arial" w:cs="Arial"/>
          <w:b/>
          <w:sz w:val="22"/>
          <w:szCs w:val="22"/>
        </w:rPr>
        <w:t>º</w:t>
      </w:r>
      <w:r w:rsidRPr="0033317E">
        <w:rPr>
          <w:rFonts w:ascii="Arial" w:hAnsi="Arial" w:cs="Arial"/>
          <w:b/>
          <w:sz w:val="22"/>
          <w:szCs w:val="22"/>
        </w:rPr>
        <w:t xml:space="preserve"> </w:t>
      </w:r>
      <w:r w:rsidRPr="0033317E">
        <w:rPr>
          <w:rFonts w:ascii="Arial" w:hAnsi="Arial" w:cs="Arial"/>
          <w:sz w:val="22"/>
          <w:szCs w:val="22"/>
        </w:rPr>
        <w:t>- O Executivo Municipal está autorizado a assinar convênios com o Governo Federal e Estadual através de seus órgãos da administração direta ou indireta para realização de obras ou serviços de competência ou não do Município.</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Art. </w:t>
      </w:r>
      <w:r>
        <w:rPr>
          <w:rFonts w:ascii="Arial" w:hAnsi="Arial" w:cs="Arial"/>
          <w:b/>
          <w:sz w:val="22"/>
          <w:szCs w:val="22"/>
        </w:rPr>
        <w:t>4</w:t>
      </w:r>
      <w:r w:rsidR="00E210C5">
        <w:rPr>
          <w:rFonts w:ascii="Arial" w:hAnsi="Arial" w:cs="Arial"/>
          <w:b/>
          <w:sz w:val="22"/>
          <w:szCs w:val="22"/>
        </w:rPr>
        <w:t>7</w:t>
      </w:r>
      <w:r>
        <w:rPr>
          <w:rFonts w:ascii="Arial" w:hAnsi="Arial" w:cs="Arial"/>
          <w:b/>
          <w:sz w:val="22"/>
          <w:szCs w:val="22"/>
        </w:rPr>
        <w:t xml:space="preserve">º </w:t>
      </w:r>
      <w:r w:rsidRPr="0033317E">
        <w:rPr>
          <w:rFonts w:ascii="Arial" w:hAnsi="Arial" w:cs="Arial"/>
          <w:sz w:val="22"/>
          <w:szCs w:val="22"/>
        </w:rPr>
        <w:t>- Os Poderes Executivo e Legislativo poderão implantar sistema de registro, avaliação, atualização e controle de seu ativo permanente, de forma a possibilitar o estabelecimento do real Patrimônio Líquido do Município.</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Art. </w:t>
      </w:r>
      <w:r>
        <w:rPr>
          <w:rFonts w:ascii="Arial" w:hAnsi="Arial" w:cs="Arial"/>
          <w:b/>
          <w:sz w:val="22"/>
          <w:szCs w:val="22"/>
        </w:rPr>
        <w:t>4</w:t>
      </w:r>
      <w:r w:rsidR="00E210C5">
        <w:rPr>
          <w:rFonts w:ascii="Arial" w:hAnsi="Arial" w:cs="Arial"/>
          <w:b/>
          <w:sz w:val="22"/>
          <w:szCs w:val="22"/>
        </w:rPr>
        <w:t>8</w:t>
      </w:r>
      <w:r>
        <w:rPr>
          <w:rFonts w:ascii="Arial" w:hAnsi="Arial" w:cs="Arial"/>
          <w:b/>
          <w:sz w:val="22"/>
          <w:szCs w:val="22"/>
        </w:rPr>
        <w:t>º</w:t>
      </w:r>
      <w:r w:rsidRPr="0033317E">
        <w:rPr>
          <w:rFonts w:ascii="Arial" w:hAnsi="Arial" w:cs="Arial"/>
          <w:sz w:val="22"/>
          <w:szCs w:val="22"/>
        </w:rPr>
        <w:t xml:space="preserve"> - Não </w:t>
      </w:r>
      <w:r>
        <w:rPr>
          <w:rFonts w:ascii="Arial" w:hAnsi="Arial" w:cs="Arial"/>
          <w:sz w:val="22"/>
          <w:szCs w:val="22"/>
        </w:rPr>
        <w:t>sendo devolvido o autógrafo de L</w:t>
      </w:r>
      <w:r w:rsidRPr="0033317E">
        <w:rPr>
          <w:rFonts w:ascii="Arial" w:hAnsi="Arial" w:cs="Arial"/>
          <w:sz w:val="22"/>
          <w:szCs w:val="22"/>
        </w:rPr>
        <w:t xml:space="preserve">ei </w:t>
      </w:r>
      <w:r>
        <w:rPr>
          <w:rFonts w:ascii="Arial" w:hAnsi="Arial" w:cs="Arial"/>
          <w:sz w:val="22"/>
          <w:szCs w:val="22"/>
        </w:rPr>
        <w:t>O</w:t>
      </w:r>
      <w:r w:rsidRPr="0033317E">
        <w:rPr>
          <w:rFonts w:ascii="Arial" w:hAnsi="Arial" w:cs="Arial"/>
          <w:sz w:val="22"/>
          <w:szCs w:val="22"/>
        </w:rPr>
        <w:t xml:space="preserve">rçamentária até o início do </w:t>
      </w:r>
      <w:r>
        <w:rPr>
          <w:rFonts w:ascii="Arial" w:hAnsi="Arial" w:cs="Arial"/>
          <w:sz w:val="22"/>
          <w:szCs w:val="22"/>
        </w:rPr>
        <w:t>E</w:t>
      </w:r>
      <w:r w:rsidRPr="0033317E">
        <w:rPr>
          <w:rFonts w:ascii="Arial" w:hAnsi="Arial" w:cs="Arial"/>
          <w:sz w:val="22"/>
          <w:szCs w:val="22"/>
        </w:rPr>
        <w:t xml:space="preserve">xercício </w:t>
      </w:r>
      <w:r>
        <w:rPr>
          <w:rFonts w:ascii="Arial" w:hAnsi="Arial" w:cs="Arial"/>
          <w:sz w:val="22"/>
          <w:szCs w:val="22"/>
        </w:rPr>
        <w:t xml:space="preserve">Financeiro </w:t>
      </w:r>
      <w:r w:rsidRPr="0033317E">
        <w:rPr>
          <w:rFonts w:ascii="Arial" w:hAnsi="Arial" w:cs="Arial"/>
          <w:sz w:val="22"/>
          <w:szCs w:val="22"/>
        </w:rPr>
        <w:t xml:space="preserve">de </w:t>
      </w:r>
      <w:r w:rsidRPr="00732DF4">
        <w:rPr>
          <w:rFonts w:ascii="Arial" w:hAnsi="Arial" w:cs="Arial"/>
          <w:sz w:val="22"/>
          <w:szCs w:val="22"/>
        </w:rPr>
        <w:t>201</w:t>
      </w:r>
      <w:r w:rsidR="0046725B">
        <w:rPr>
          <w:rFonts w:ascii="Arial" w:hAnsi="Arial" w:cs="Arial"/>
          <w:sz w:val="22"/>
          <w:szCs w:val="22"/>
        </w:rPr>
        <w:t>8</w:t>
      </w:r>
      <w:r w:rsidRPr="0033317E">
        <w:rPr>
          <w:rFonts w:ascii="Arial" w:hAnsi="Arial" w:cs="Arial"/>
          <w:sz w:val="22"/>
          <w:szCs w:val="22"/>
        </w:rPr>
        <w:t xml:space="preserve"> ao Poder Executivo, fica este autorizado a realizar a proposta orçamentária, até a sua aprovação e remessa pelo Poder Legislativo, na base de 1/12 (um doze avos) em cada mês.</w:t>
      </w: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1º</w:t>
      </w:r>
      <w:r w:rsidRPr="0033317E">
        <w:rPr>
          <w:rFonts w:ascii="Arial" w:hAnsi="Arial" w:cs="Arial"/>
          <w:sz w:val="22"/>
          <w:szCs w:val="22"/>
        </w:rPr>
        <w:t xml:space="preserve"> - Para atender o disposto na Lei de Responsabilidade Fiscal, o Poder Executivo se incumbirá do seguinte:</w:t>
      </w: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 xml:space="preserve">I - Estabelecer Programação Financeira e o Cronograma de execução mensal de desembolso; </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lastRenderedPageBreak/>
        <w:t xml:space="preserve">II - Publicar até 30 dias após o encerramento do </w:t>
      </w:r>
      <w:r>
        <w:rPr>
          <w:rFonts w:ascii="Arial" w:hAnsi="Arial" w:cs="Arial"/>
          <w:sz w:val="22"/>
          <w:szCs w:val="22"/>
        </w:rPr>
        <w:t>B</w:t>
      </w:r>
      <w:r w:rsidRPr="0033317E">
        <w:rPr>
          <w:rFonts w:ascii="Arial" w:hAnsi="Arial" w:cs="Arial"/>
          <w:sz w:val="22"/>
          <w:szCs w:val="22"/>
        </w:rPr>
        <w:t>imestre, relatório resumido da execução orçamentária, verificando o alcance das metas, e se não atingidas deverá realizar cortes de dotações da Prefeitura e da Câmara.</w:t>
      </w:r>
    </w:p>
    <w:p w:rsidR="00FB6891" w:rsidRPr="0033317E" w:rsidRDefault="00FB6891" w:rsidP="00FB6891">
      <w:pPr>
        <w:jc w:val="both"/>
        <w:rPr>
          <w:rFonts w:ascii="Arial" w:hAnsi="Arial" w:cs="Arial"/>
          <w:color w:val="FF0000"/>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III - No final de cada semestre, o Poder Executivo emitirá o Relatório de Gestão Fiscal, avaliando o cumprimento das Metas Fiscais, ao qual dará ampla divulgação.</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sz w:val="22"/>
          <w:szCs w:val="22"/>
        </w:rPr>
        <w:t>IV - O Plano Plurianual, a Lei de Diretrizes Orçamentárias, o Orçamento Anual, a Prestação de Contas e o Parecer do TCE</w:t>
      </w:r>
      <w:r w:rsidR="00004CE7">
        <w:rPr>
          <w:rFonts w:ascii="Arial" w:hAnsi="Arial" w:cs="Arial"/>
          <w:sz w:val="22"/>
          <w:szCs w:val="22"/>
        </w:rPr>
        <w:t>/PR</w:t>
      </w:r>
      <w:r w:rsidRPr="0033317E">
        <w:rPr>
          <w:rFonts w:ascii="Arial" w:hAnsi="Arial" w:cs="Arial"/>
          <w:sz w:val="22"/>
          <w:szCs w:val="22"/>
        </w:rPr>
        <w:t xml:space="preserve"> serão amplamente divulgados e ficarão à disposição da comunidade.</w:t>
      </w:r>
    </w:p>
    <w:p w:rsidR="00FB6891" w:rsidRPr="0033317E" w:rsidRDefault="00FB6891" w:rsidP="00FB6891">
      <w:pPr>
        <w:ind w:firstLine="840"/>
        <w:jc w:val="both"/>
        <w:rPr>
          <w:rFonts w:ascii="Arial" w:hAnsi="Arial" w:cs="Arial"/>
          <w:sz w:val="22"/>
          <w:szCs w:val="22"/>
        </w:rPr>
      </w:pPr>
    </w:p>
    <w:p w:rsidR="00FB6891" w:rsidRPr="0033317E" w:rsidRDefault="00FB6891" w:rsidP="00FB6891">
      <w:pPr>
        <w:ind w:firstLine="840"/>
        <w:jc w:val="both"/>
        <w:rPr>
          <w:rFonts w:ascii="Arial" w:hAnsi="Arial" w:cs="Arial"/>
          <w:sz w:val="22"/>
          <w:szCs w:val="22"/>
        </w:rPr>
      </w:pPr>
      <w:r w:rsidRPr="0033317E">
        <w:rPr>
          <w:rFonts w:ascii="Arial" w:hAnsi="Arial" w:cs="Arial"/>
          <w:b/>
          <w:sz w:val="22"/>
          <w:szCs w:val="22"/>
        </w:rPr>
        <w:t xml:space="preserve">Art. </w:t>
      </w:r>
      <w:r w:rsidR="00C74EA0">
        <w:rPr>
          <w:rFonts w:ascii="Arial" w:hAnsi="Arial" w:cs="Arial"/>
          <w:b/>
          <w:sz w:val="22"/>
          <w:szCs w:val="22"/>
        </w:rPr>
        <w:t>49</w:t>
      </w:r>
      <w:r>
        <w:rPr>
          <w:rFonts w:ascii="Arial" w:hAnsi="Arial" w:cs="Arial"/>
          <w:b/>
          <w:sz w:val="22"/>
          <w:szCs w:val="22"/>
        </w:rPr>
        <w:t>º</w:t>
      </w:r>
      <w:r w:rsidRPr="0033317E">
        <w:rPr>
          <w:rFonts w:ascii="Arial" w:hAnsi="Arial" w:cs="Arial"/>
          <w:b/>
          <w:sz w:val="22"/>
          <w:szCs w:val="22"/>
        </w:rPr>
        <w:t xml:space="preserve"> </w:t>
      </w:r>
      <w:r w:rsidRPr="0033317E">
        <w:rPr>
          <w:rFonts w:ascii="Arial" w:hAnsi="Arial" w:cs="Arial"/>
          <w:sz w:val="22"/>
          <w:szCs w:val="22"/>
        </w:rPr>
        <w:t>–</w:t>
      </w:r>
      <w:r w:rsidRPr="0033317E">
        <w:rPr>
          <w:rFonts w:ascii="Arial" w:hAnsi="Arial" w:cs="Arial"/>
          <w:b/>
          <w:sz w:val="22"/>
          <w:szCs w:val="22"/>
        </w:rPr>
        <w:t xml:space="preserve"> </w:t>
      </w:r>
      <w:r w:rsidRPr="0033317E">
        <w:rPr>
          <w:rFonts w:ascii="Arial" w:hAnsi="Arial" w:cs="Arial"/>
          <w:sz w:val="22"/>
          <w:szCs w:val="22"/>
        </w:rPr>
        <w:t>Fica o Executivo Municipal autorizado a assinar convênios, termos novos e dar continuidade aos já em curso para todos os Órgãos da Administração Municipal, inclusive participar de consórcios com outros municípios.</w:t>
      </w:r>
    </w:p>
    <w:p w:rsidR="00FB6891" w:rsidRPr="0033317E" w:rsidRDefault="00FB6891" w:rsidP="00FB6891">
      <w:pPr>
        <w:ind w:firstLine="840"/>
        <w:jc w:val="both"/>
        <w:rPr>
          <w:rFonts w:ascii="Arial" w:hAnsi="Arial" w:cs="Arial"/>
          <w:sz w:val="22"/>
          <w:szCs w:val="22"/>
        </w:rPr>
      </w:pPr>
    </w:p>
    <w:p w:rsidR="00FB6891" w:rsidRPr="009634E9" w:rsidRDefault="00FB6891" w:rsidP="00FB6891">
      <w:pPr>
        <w:ind w:firstLine="900"/>
        <w:jc w:val="both"/>
        <w:rPr>
          <w:rFonts w:ascii="Arial" w:hAnsi="Arial"/>
          <w:sz w:val="22"/>
          <w:szCs w:val="22"/>
        </w:rPr>
      </w:pPr>
      <w:r>
        <w:rPr>
          <w:rFonts w:ascii="Arial" w:hAnsi="Arial"/>
          <w:b/>
          <w:color w:val="000000"/>
          <w:sz w:val="22"/>
          <w:szCs w:val="22"/>
        </w:rPr>
        <w:t>Art. 5</w:t>
      </w:r>
      <w:r w:rsidR="00C74EA0">
        <w:rPr>
          <w:rFonts w:ascii="Arial" w:hAnsi="Arial"/>
          <w:b/>
          <w:color w:val="000000"/>
          <w:sz w:val="22"/>
          <w:szCs w:val="22"/>
        </w:rPr>
        <w:t>0</w:t>
      </w:r>
      <w:r w:rsidRPr="004D768A">
        <w:rPr>
          <w:rFonts w:ascii="Arial" w:hAnsi="Arial"/>
          <w:b/>
          <w:color w:val="000000"/>
          <w:sz w:val="22"/>
          <w:szCs w:val="22"/>
        </w:rPr>
        <w:t>º</w:t>
      </w:r>
      <w:r>
        <w:rPr>
          <w:rFonts w:ascii="Arial" w:hAnsi="Arial"/>
          <w:sz w:val="22"/>
          <w:szCs w:val="22"/>
        </w:rPr>
        <w:t xml:space="preserve"> - Fica o Poder Executivo Municipal autorizado a atualizar os anexos da Lei Nº. </w:t>
      </w:r>
      <w:r w:rsidR="00C74105">
        <w:rPr>
          <w:rFonts w:ascii="Arial" w:hAnsi="Arial"/>
          <w:sz w:val="22"/>
          <w:szCs w:val="22"/>
        </w:rPr>
        <w:t>927/2017</w:t>
      </w:r>
      <w:r>
        <w:rPr>
          <w:rFonts w:ascii="Arial" w:hAnsi="Arial"/>
          <w:sz w:val="22"/>
          <w:szCs w:val="22"/>
        </w:rPr>
        <w:t xml:space="preserve"> – PPA (Plano Plurianual), 201</w:t>
      </w:r>
      <w:r w:rsidR="00C74105">
        <w:rPr>
          <w:rFonts w:ascii="Arial" w:hAnsi="Arial"/>
          <w:sz w:val="22"/>
          <w:szCs w:val="22"/>
        </w:rPr>
        <w:t>8</w:t>
      </w:r>
      <w:r>
        <w:rPr>
          <w:rFonts w:ascii="Arial" w:hAnsi="Arial"/>
          <w:sz w:val="22"/>
          <w:szCs w:val="22"/>
        </w:rPr>
        <w:t xml:space="preserve"> a 20</w:t>
      </w:r>
      <w:r w:rsidR="00C74105">
        <w:rPr>
          <w:rFonts w:ascii="Arial" w:hAnsi="Arial"/>
          <w:sz w:val="22"/>
          <w:szCs w:val="22"/>
        </w:rPr>
        <w:t>2</w:t>
      </w:r>
      <w:r>
        <w:rPr>
          <w:rFonts w:ascii="Arial" w:hAnsi="Arial"/>
          <w:sz w:val="22"/>
          <w:szCs w:val="22"/>
        </w:rPr>
        <w:t xml:space="preserve">1 e </w:t>
      </w:r>
      <w:r w:rsidR="008558A5">
        <w:rPr>
          <w:rFonts w:ascii="Arial" w:hAnsi="Arial"/>
          <w:sz w:val="22"/>
          <w:szCs w:val="22"/>
        </w:rPr>
        <w:t xml:space="preserve">suas alterações </w:t>
      </w:r>
      <w:r>
        <w:rPr>
          <w:rFonts w:ascii="Arial" w:hAnsi="Arial"/>
          <w:sz w:val="22"/>
          <w:szCs w:val="22"/>
        </w:rPr>
        <w:t xml:space="preserve">de acordo com as alterações contidas relativo as atividades e os projetos mencionados na presente Lei.       </w:t>
      </w:r>
    </w:p>
    <w:p w:rsidR="00FB6891" w:rsidRDefault="00FB6891" w:rsidP="00FB6891">
      <w:pPr>
        <w:ind w:firstLine="840"/>
        <w:jc w:val="both"/>
        <w:rPr>
          <w:rFonts w:ascii="Arial" w:hAnsi="Arial" w:cs="Arial"/>
          <w:b/>
          <w:sz w:val="22"/>
          <w:szCs w:val="22"/>
        </w:rPr>
      </w:pPr>
    </w:p>
    <w:p w:rsidR="00FB6891" w:rsidRDefault="00FB6891" w:rsidP="00FB6891">
      <w:pPr>
        <w:ind w:firstLine="840"/>
        <w:jc w:val="both"/>
        <w:rPr>
          <w:rFonts w:ascii="Arial" w:hAnsi="Arial" w:cs="Arial"/>
          <w:sz w:val="22"/>
          <w:szCs w:val="22"/>
        </w:rPr>
      </w:pPr>
      <w:r w:rsidRPr="0033317E">
        <w:rPr>
          <w:rFonts w:ascii="Arial" w:hAnsi="Arial" w:cs="Arial"/>
          <w:b/>
          <w:sz w:val="22"/>
          <w:szCs w:val="22"/>
        </w:rPr>
        <w:t>Art. 5</w:t>
      </w:r>
      <w:r w:rsidR="00C74EA0">
        <w:rPr>
          <w:rFonts w:ascii="Arial" w:hAnsi="Arial" w:cs="Arial"/>
          <w:b/>
          <w:sz w:val="22"/>
          <w:szCs w:val="22"/>
        </w:rPr>
        <w:t>1</w:t>
      </w:r>
      <w:r>
        <w:rPr>
          <w:rFonts w:ascii="Arial" w:hAnsi="Arial" w:cs="Arial"/>
          <w:b/>
          <w:sz w:val="22"/>
          <w:szCs w:val="22"/>
        </w:rPr>
        <w:t>º</w:t>
      </w:r>
      <w:r w:rsidRPr="0033317E">
        <w:rPr>
          <w:rFonts w:ascii="Arial" w:hAnsi="Arial" w:cs="Arial"/>
          <w:b/>
          <w:sz w:val="22"/>
          <w:szCs w:val="22"/>
        </w:rPr>
        <w:t xml:space="preserve"> </w:t>
      </w:r>
      <w:r w:rsidRPr="0033317E">
        <w:rPr>
          <w:rFonts w:ascii="Arial" w:hAnsi="Arial" w:cs="Arial"/>
          <w:sz w:val="22"/>
          <w:szCs w:val="22"/>
        </w:rPr>
        <w:t>–</w:t>
      </w:r>
      <w:r w:rsidRPr="0033317E">
        <w:rPr>
          <w:rFonts w:ascii="Arial" w:hAnsi="Arial" w:cs="Arial"/>
          <w:b/>
          <w:sz w:val="22"/>
          <w:szCs w:val="22"/>
        </w:rPr>
        <w:t xml:space="preserve"> </w:t>
      </w:r>
      <w:r w:rsidRPr="0033317E">
        <w:rPr>
          <w:rFonts w:ascii="Arial" w:hAnsi="Arial" w:cs="Arial"/>
          <w:sz w:val="22"/>
          <w:szCs w:val="22"/>
        </w:rPr>
        <w:t>Esta Lei entrará em vigor na data de sua publicação, revogadas as disposições em contrário.</w:t>
      </w:r>
    </w:p>
    <w:p w:rsidR="00FB6891" w:rsidRDefault="00FB6891" w:rsidP="00FB6891">
      <w:pPr>
        <w:ind w:firstLine="840"/>
        <w:jc w:val="both"/>
        <w:rPr>
          <w:rFonts w:ascii="Arial" w:hAnsi="Arial" w:cs="Arial"/>
          <w:sz w:val="22"/>
          <w:szCs w:val="22"/>
        </w:rPr>
      </w:pPr>
    </w:p>
    <w:p w:rsidR="00FB6891" w:rsidRPr="0033317E" w:rsidRDefault="00FB6891" w:rsidP="00FB6891">
      <w:pPr>
        <w:pStyle w:val="Recuodecorpodetexto"/>
        <w:ind w:firstLine="566"/>
        <w:rPr>
          <w:rFonts w:ascii="Arial" w:hAnsi="Arial" w:cs="Arial"/>
          <w:sz w:val="22"/>
          <w:szCs w:val="22"/>
        </w:rPr>
      </w:pPr>
      <w:r w:rsidRPr="0033317E">
        <w:rPr>
          <w:rFonts w:ascii="Arial" w:hAnsi="Arial" w:cs="Arial"/>
          <w:b/>
          <w:bCs/>
          <w:sz w:val="22"/>
          <w:szCs w:val="22"/>
        </w:rPr>
        <w:t>GABINETE DO PREFEITO MUNICIPAL</w:t>
      </w:r>
      <w:r w:rsidRPr="0033317E">
        <w:rPr>
          <w:rFonts w:ascii="Arial" w:hAnsi="Arial" w:cs="Arial"/>
          <w:sz w:val="22"/>
          <w:szCs w:val="22"/>
        </w:rPr>
        <w:t xml:space="preserve"> de Nova Esperança do Sudoeste, Estado do Paraná</w:t>
      </w:r>
      <w:r>
        <w:rPr>
          <w:rFonts w:ascii="Arial" w:hAnsi="Arial" w:cs="Arial"/>
          <w:sz w:val="22"/>
          <w:szCs w:val="22"/>
        </w:rPr>
        <w:t>,</w:t>
      </w:r>
      <w:r w:rsidRPr="0033317E">
        <w:rPr>
          <w:rFonts w:ascii="Arial" w:hAnsi="Arial" w:cs="Arial"/>
          <w:sz w:val="22"/>
          <w:szCs w:val="22"/>
        </w:rPr>
        <w:t xml:space="preserve"> em </w:t>
      </w:r>
      <w:r w:rsidR="00F53FDC">
        <w:rPr>
          <w:rFonts w:ascii="Arial" w:hAnsi="Arial" w:cs="Arial"/>
          <w:sz w:val="22"/>
          <w:szCs w:val="22"/>
        </w:rPr>
        <w:t>30</w:t>
      </w:r>
      <w:r w:rsidRPr="0033317E">
        <w:rPr>
          <w:rFonts w:ascii="Arial" w:hAnsi="Arial" w:cs="Arial"/>
          <w:sz w:val="22"/>
          <w:szCs w:val="22"/>
        </w:rPr>
        <w:t xml:space="preserve"> de </w:t>
      </w:r>
      <w:r w:rsidR="00F53FDC">
        <w:rPr>
          <w:rFonts w:ascii="Arial" w:hAnsi="Arial" w:cs="Arial"/>
          <w:sz w:val="22"/>
          <w:szCs w:val="22"/>
        </w:rPr>
        <w:t>Agosto</w:t>
      </w:r>
      <w:r w:rsidRPr="0033317E">
        <w:rPr>
          <w:rFonts w:ascii="Arial" w:hAnsi="Arial" w:cs="Arial"/>
          <w:sz w:val="22"/>
          <w:szCs w:val="22"/>
        </w:rPr>
        <w:t xml:space="preserve"> de 201</w:t>
      </w:r>
      <w:r w:rsidR="00BD3AB3">
        <w:rPr>
          <w:rFonts w:ascii="Arial" w:hAnsi="Arial" w:cs="Arial"/>
          <w:sz w:val="22"/>
          <w:szCs w:val="22"/>
        </w:rPr>
        <w:t>7</w:t>
      </w:r>
      <w:r w:rsidRPr="0033317E">
        <w:rPr>
          <w:rFonts w:ascii="Arial" w:hAnsi="Arial" w:cs="Arial"/>
          <w:sz w:val="22"/>
          <w:szCs w:val="22"/>
        </w:rPr>
        <w:t>.</w:t>
      </w:r>
    </w:p>
    <w:p w:rsidR="00FB6891" w:rsidRDefault="00FB6891" w:rsidP="00FB6891">
      <w:pPr>
        <w:pStyle w:val="Recuodecorpodetexto"/>
        <w:ind w:firstLine="566"/>
        <w:rPr>
          <w:rFonts w:ascii="Arial" w:hAnsi="Arial" w:cs="Arial"/>
          <w:sz w:val="22"/>
          <w:szCs w:val="22"/>
        </w:rPr>
      </w:pPr>
    </w:p>
    <w:p w:rsidR="00346DD0" w:rsidRPr="0033317E" w:rsidRDefault="00346DD0" w:rsidP="00FB6891">
      <w:pPr>
        <w:pStyle w:val="Recuodecorpodetexto"/>
        <w:ind w:firstLine="566"/>
        <w:rPr>
          <w:rFonts w:ascii="Arial" w:hAnsi="Arial" w:cs="Arial"/>
          <w:sz w:val="22"/>
          <w:szCs w:val="22"/>
        </w:rPr>
      </w:pPr>
    </w:p>
    <w:p w:rsidR="00FB6891" w:rsidRPr="0033317E" w:rsidRDefault="000E0644" w:rsidP="00FB6891">
      <w:pPr>
        <w:pStyle w:val="Recuodecorpodetexto"/>
        <w:ind w:left="0"/>
        <w:jc w:val="center"/>
        <w:rPr>
          <w:rFonts w:ascii="Arial" w:hAnsi="Arial" w:cs="Arial"/>
          <w:sz w:val="22"/>
          <w:szCs w:val="22"/>
        </w:rPr>
      </w:pPr>
      <w:r>
        <w:rPr>
          <w:rFonts w:ascii="Arial" w:hAnsi="Arial" w:cs="Arial"/>
          <w:sz w:val="22"/>
          <w:szCs w:val="22"/>
        </w:rPr>
        <w:t xml:space="preserve">  </w:t>
      </w:r>
      <w:r w:rsidR="00853894">
        <w:rPr>
          <w:rFonts w:ascii="Arial" w:hAnsi="Arial" w:cs="Arial"/>
          <w:sz w:val="22"/>
          <w:szCs w:val="22"/>
        </w:rPr>
        <w:t>__________</w:t>
      </w:r>
      <w:r w:rsidR="00FB6891">
        <w:rPr>
          <w:rFonts w:ascii="Arial" w:hAnsi="Arial" w:cs="Arial"/>
          <w:sz w:val="22"/>
          <w:szCs w:val="22"/>
        </w:rPr>
        <w:t>____</w:t>
      </w:r>
    </w:p>
    <w:p w:rsidR="00FB6891" w:rsidRPr="0033317E" w:rsidRDefault="00853894" w:rsidP="00FB6891">
      <w:pPr>
        <w:pStyle w:val="Recuodecorpodetexto"/>
        <w:jc w:val="center"/>
        <w:rPr>
          <w:rFonts w:ascii="Arial" w:hAnsi="Arial" w:cs="Arial"/>
          <w:b/>
          <w:bCs/>
          <w:sz w:val="22"/>
          <w:szCs w:val="22"/>
        </w:rPr>
      </w:pPr>
      <w:r>
        <w:rPr>
          <w:rFonts w:ascii="Arial" w:hAnsi="Arial" w:cs="Arial"/>
          <w:b/>
          <w:bCs/>
          <w:sz w:val="22"/>
          <w:szCs w:val="22"/>
        </w:rPr>
        <w:t>JAIR STANGE</w:t>
      </w:r>
    </w:p>
    <w:p w:rsidR="00EE721C" w:rsidRDefault="00FB6891" w:rsidP="00A76610">
      <w:pPr>
        <w:pStyle w:val="Recuodecorpodetexto"/>
        <w:jc w:val="center"/>
      </w:pPr>
      <w:r w:rsidRPr="0033317E">
        <w:rPr>
          <w:rFonts w:ascii="Arial" w:hAnsi="Arial" w:cs="Arial"/>
          <w:sz w:val="22"/>
          <w:szCs w:val="22"/>
        </w:rPr>
        <w:t>Prefeito Municipal</w:t>
      </w:r>
    </w:p>
    <w:sectPr w:rsidR="00EE721C" w:rsidSect="002B3B6D">
      <w:pgSz w:w="12240" w:h="15840" w:code="1"/>
      <w:pgMar w:top="2693" w:right="113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43" w:rsidRDefault="00CF4243" w:rsidP="009740E0">
      <w:r>
        <w:separator/>
      </w:r>
    </w:p>
  </w:endnote>
  <w:endnote w:type="continuationSeparator" w:id="0">
    <w:p w:rsidR="00CF4243" w:rsidRDefault="00CF4243" w:rsidP="0097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43" w:rsidRDefault="00CF4243" w:rsidP="009740E0">
      <w:r>
        <w:separator/>
      </w:r>
    </w:p>
  </w:footnote>
  <w:footnote w:type="continuationSeparator" w:id="0">
    <w:p w:rsidR="00CF4243" w:rsidRDefault="00CF4243" w:rsidP="00974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D88"/>
    <w:multiLevelType w:val="hybridMultilevel"/>
    <w:tmpl w:val="946C9CB6"/>
    <w:lvl w:ilvl="0" w:tplc="EE7CBBC2">
      <w:start w:val="2"/>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91"/>
    <w:rsid w:val="00004CE7"/>
    <w:rsid w:val="00022B34"/>
    <w:rsid w:val="000728BC"/>
    <w:rsid w:val="000912C4"/>
    <w:rsid w:val="000924E8"/>
    <w:rsid w:val="000A6BE1"/>
    <w:rsid w:val="000B2228"/>
    <w:rsid w:val="000B3265"/>
    <w:rsid w:val="000B7885"/>
    <w:rsid w:val="000C0EB0"/>
    <w:rsid w:val="000D3D60"/>
    <w:rsid w:val="000E0644"/>
    <w:rsid w:val="000E21A5"/>
    <w:rsid w:val="000E4C01"/>
    <w:rsid w:val="00104C5E"/>
    <w:rsid w:val="0010537A"/>
    <w:rsid w:val="001131B8"/>
    <w:rsid w:val="00114851"/>
    <w:rsid w:val="0012206E"/>
    <w:rsid w:val="001475CD"/>
    <w:rsid w:val="0017580B"/>
    <w:rsid w:val="0018627A"/>
    <w:rsid w:val="001A1963"/>
    <w:rsid w:val="001A30F9"/>
    <w:rsid w:val="001A7247"/>
    <w:rsid w:val="001D552D"/>
    <w:rsid w:val="001F7C81"/>
    <w:rsid w:val="00204182"/>
    <w:rsid w:val="00204C37"/>
    <w:rsid w:val="002166C4"/>
    <w:rsid w:val="002609CC"/>
    <w:rsid w:val="00260E40"/>
    <w:rsid w:val="0027594D"/>
    <w:rsid w:val="002922FA"/>
    <w:rsid w:val="002B3B6D"/>
    <w:rsid w:val="002D0847"/>
    <w:rsid w:val="002E3ADD"/>
    <w:rsid w:val="002E487E"/>
    <w:rsid w:val="00323811"/>
    <w:rsid w:val="00334867"/>
    <w:rsid w:val="00346DD0"/>
    <w:rsid w:val="00360009"/>
    <w:rsid w:val="003A3B2E"/>
    <w:rsid w:val="003A40D4"/>
    <w:rsid w:val="003D1F7D"/>
    <w:rsid w:val="003E0FAE"/>
    <w:rsid w:val="003E4A3E"/>
    <w:rsid w:val="003F1E01"/>
    <w:rsid w:val="0041424D"/>
    <w:rsid w:val="004147B1"/>
    <w:rsid w:val="004331D4"/>
    <w:rsid w:val="00440109"/>
    <w:rsid w:val="004559B3"/>
    <w:rsid w:val="0045637A"/>
    <w:rsid w:val="00464D83"/>
    <w:rsid w:val="00464DF9"/>
    <w:rsid w:val="0046725B"/>
    <w:rsid w:val="00492E5E"/>
    <w:rsid w:val="0049459B"/>
    <w:rsid w:val="0049598A"/>
    <w:rsid w:val="00497811"/>
    <w:rsid w:val="004A25B4"/>
    <w:rsid w:val="004C0F91"/>
    <w:rsid w:val="004C6B76"/>
    <w:rsid w:val="004D5B39"/>
    <w:rsid w:val="004E09F5"/>
    <w:rsid w:val="004E0A97"/>
    <w:rsid w:val="004E4B46"/>
    <w:rsid w:val="004F1C7C"/>
    <w:rsid w:val="004F3026"/>
    <w:rsid w:val="0050287B"/>
    <w:rsid w:val="00505820"/>
    <w:rsid w:val="00513F5B"/>
    <w:rsid w:val="005410F5"/>
    <w:rsid w:val="00554B06"/>
    <w:rsid w:val="005604CC"/>
    <w:rsid w:val="005641BB"/>
    <w:rsid w:val="00581D8B"/>
    <w:rsid w:val="00582CA2"/>
    <w:rsid w:val="00584B86"/>
    <w:rsid w:val="005A6C47"/>
    <w:rsid w:val="005B0F37"/>
    <w:rsid w:val="005B53EA"/>
    <w:rsid w:val="006074FD"/>
    <w:rsid w:val="00620404"/>
    <w:rsid w:val="006279CD"/>
    <w:rsid w:val="00634CD5"/>
    <w:rsid w:val="00646B3E"/>
    <w:rsid w:val="00653C62"/>
    <w:rsid w:val="006A4901"/>
    <w:rsid w:val="006A4EFA"/>
    <w:rsid w:val="006A6356"/>
    <w:rsid w:val="006B24E2"/>
    <w:rsid w:val="006B67C0"/>
    <w:rsid w:val="006C1966"/>
    <w:rsid w:val="006C1EE5"/>
    <w:rsid w:val="006D20FD"/>
    <w:rsid w:val="006D3DFC"/>
    <w:rsid w:val="006E16DD"/>
    <w:rsid w:val="00704571"/>
    <w:rsid w:val="00706ED4"/>
    <w:rsid w:val="00732DF4"/>
    <w:rsid w:val="007344A4"/>
    <w:rsid w:val="00751FC0"/>
    <w:rsid w:val="00763DC4"/>
    <w:rsid w:val="00764CB2"/>
    <w:rsid w:val="00773312"/>
    <w:rsid w:val="00797E1A"/>
    <w:rsid w:val="007A1B5B"/>
    <w:rsid w:val="007A445B"/>
    <w:rsid w:val="007A5AED"/>
    <w:rsid w:val="007B20D5"/>
    <w:rsid w:val="007B683C"/>
    <w:rsid w:val="007C22A4"/>
    <w:rsid w:val="007D12A1"/>
    <w:rsid w:val="007F7622"/>
    <w:rsid w:val="00853894"/>
    <w:rsid w:val="008558A5"/>
    <w:rsid w:val="00866221"/>
    <w:rsid w:val="00890AA4"/>
    <w:rsid w:val="00895251"/>
    <w:rsid w:val="00897F45"/>
    <w:rsid w:val="008A1AF0"/>
    <w:rsid w:val="008B1065"/>
    <w:rsid w:val="008B1AD5"/>
    <w:rsid w:val="008D2EB9"/>
    <w:rsid w:val="008D39A7"/>
    <w:rsid w:val="008D4B62"/>
    <w:rsid w:val="008D5A3A"/>
    <w:rsid w:val="008E723B"/>
    <w:rsid w:val="00901CC2"/>
    <w:rsid w:val="00916260"/>
    <w:rsid w:val="009163FE"/>
    <w:rsid w:val="00923D50"/>
    <w:rsid w:val="00925EB9"/>
    <w:rsid w:val="00932105"/>
    <w:rsid w:val="00945713"/>
    <w:rsid w:val="0096249A"/>
    <w:rsid w:val="009634DE"/>
    <w:rsid w:val="009644AF"/>
    <w:rsid w:val="009740E0"/>
    <w:rsid w:val="0098723F"/>
    <w:rsid w:val="009A3BFE"/>
    <w:rsid w:val="009B054E"/>
    <w:rsid w:val="009B3C35"/>
    <w:rsid w:val="009B524B"/>
    <w:rsid w:val="009E24EB"/>
    <w:rsid w:val="00A35EBE"/>
    <w:rsid w:val="00A574C4"/>
    <w:rsid w:val="00A60DD2"/>
    <w:rsid w:val="00A735BC"/>
    <w:rsid w:val="00A765CE"/>
    <w:rsid w:val="00A76610"/>
    <w:rsid w:val="00A97C72"/>
    <w:rsid w:val="00AA0B65"/>
    <w:rsid w:val="00AA38AA"/>
    <w:rsid w:val="00AB0FF7"/>
    <w:rsid w:val="00AF3672"/>
    <w:rsid w:val="00AF55B4"/>
    <w:rsid w:val="00AF7498"/>
    <w:rsid w:val="00B16F96"/>
    <w:rsid w:val="00B6624A"/>
    <w:rsid w:val="00B72D3B"/>
    <w:rsid w:val="00B93194"/>
    <w:rsid w:val="00B94C57"/>
    <w:rsid w:val="00BD3862"/>
    <w:rsid w:val="00BD3AB3"/>
    <w:rsid w:val="00BD6A6C"/>
    <w:rsid w:val="00BE1E96"/>
    <w:rsid w:val="00C157D6"/>
    <w:rsid w:val="00C500F6"/>
    <w:rsid w:val="00C65E19"/>
    <w:rsid w:val="00C74105"/>
    <w:rsid w:val="00C74EA0"/>
    <w:rsid w:val="00C7567C"/>
    <w:rsid w:val="00C75ABC"/>
    <w:rsid w:val="00C87F9F"/>
    <w:rsid w:val="00CA6A42"/>
    <w:rsid w:val="00CA6F48"/>
    <w:rsid w:val="00CD4B1D"/>
    <w:rsid w:val="00CF4243"/>
    <w:rsid w:val="00D001B6"/>
    <w:rsid w:val="00D13870"/>
    <w:rsid w:val="00D16B31"/>
    <w:rsid w:val="00D22BB5"/>
    <w:rsid w:val="00D30B64"/>
    <w:rsid w:val="00D3176E"/>
    <w:rsid w:val="00D370E1"/>
    <w:rsid w:val="00D436C9"/>
    <w:rsid w:val="00D61DD8"/>
    <w:rsid w:val="00DA6976"/>
    <w:rsid w:val="00DB3F64"/>
    <w:rsid w:val="00DB69FF"/>
    <w:rsid w:val="00DC2D31"/>
    <w:rsid w:val="00E168D3"/>
    <w:rsid w:val="00E210C5"/>
    <w:rsid w:val="00E271C7"/>
    <w:rsid w:val="00E47D45"/>
    <w:rsid w:val="00E74552"/>
    <w:rsid w:val="00E84DC1"/>
    <w:rsid w:val="00EA3C7C"/>
    <w:rsid w:val="00EE2A52"/>
    <w:rsid w:val="00EE721C"/>
    <w:rsid w:val="00F06470"/>
    <w:rsid w:val="00F21768"/>
    <w:rsid w:val="00F24D3F"/>
    <w:rsid w:val="00F53FDC"/>
    <w:rsid w:val="00F630B0"/>
    <w:rsid w:val="00FB6891"/>
    <w:rsid w:val="00FD2CC0"/>
    <w:rsid w:val="00FF1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91"/>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FB6891"/>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FB6891"/>
    <w:rPr>
      <w:rFonts w:ascii="Arial" w:eastAsia="Times New Roman" w:hAnsi="Arial" w:cs="Arial"/>
      <w:b/>
      <w:bCs/>
      <w:sz w:val="26"/>
      <w:szCs w:val="26"/>
      <w:lang w:eastAsia="pt-BR"/>
    </w:rPr>
  </w:style>
  <w:style w:type="paragraph" w:styleId="Cabealho">
    <w:name w:val="header"/>
    <w:basedOn w:val="Normal"/>
    <w:link w:val="CabealhoChar"/>
    <w:rsid w:val="00FB6891"/>
    <w:pPr>
      <w:tabs>
        <w:tab w:val="center" w:pos="4252"/>
        <w:tab w:val="right" w:pos="8504"/>
      </w:tabs>
    </w:pPr>
  </w:style>
  <w:style w:type="character" w:customStyle="1" w:styleId="CabealhoChar">
    <w:name w:val="Cabeçalho Char"/>
    <w:basedOn w:val="Fontepargpadro"/>
    <w:link w:val="Cabealho"/>
    <w:rsid w:val="00FB689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B6891"/>
    <w:pPr>
      <w:ind w:left="142"/>
      <w:jc w:val="both"/>
    </w:pPr>
    <w:rPr>
      <w:szCs w:val="20"/>
    </w:rPr>
  </w:style>
  <w:style w:type="character" w:customStyle="1" w:styleId="RecuodecorpodetextoChar">
    <w:name w:val="Recuo de corpo de texto Char"/>
    <w:basedOn w:val="Fontepargpadro"/>
    <w:link w:val="Recuodecorpodetexto"/>
    <w:rsid w:val="00FB6891"/>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FB6891"/>
    <w:pPr>
      <w:spacing w:after="120"/>
    </w:pPr>
  </w:style>
  <w:style w:type="character" w:customStyle="1" w:styleId="CorpodetextoChar">
    <w:name w:val="Corpo de texto Char"/>
    <w:basedOn w:val="Fontepargpadro"/>
    <w:link w:val="Corpodetexto"/>
    <w:rsid w:val="00FB689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45713"/>
    <w:pPr>
      <w:tabs>
        <w:tab w:val="center" w:pos="4252"/>
        <w:tab w:val="right" w:pos="8504"/>
      </w:tabs>
    </w:pPr>
  </w:style>
  <w:style w:type="character" w:customStyle="1" w:styleId="RodapChar">
    <w:name w:val="Rodapé Char"/>
    <w:basedOn w:val="Fontepargpadro"/>
    <w:link w:val="Rodap"/>
    <w:uiPriority w:val="99"/>
    <w:rsid w:val="0094571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76610"/>
    <w:rPr>
      <w:rFonts w:ascii="Tahoma" w:hAnsi="Tahoma" w:cs="Tahoma"/>
      <w:sz w:val="16"/>
      <w:szCs w:val="16"/>
    </w:rPr>
  </w:style>
  <w:style w:type="character" w:customStyle="1" w:styleId="TextodebaloChar">
    <w:name w:val="Texto de balão Char"/>
    <w:basedOn w:val="Fontepargpadro"/>
    <w:link w:val="Textodebalo"/>
    <w:uiPriority w:val="99"/>
    <w:semiHidden/>
    <w:rsid w:val="00A7661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91"/>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FB6891"/>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FB6891"/>
    <w:rPr>
      <w:rFonts w:ascii="Arial" w:eastAsia="Times New Roman" w:hAnsi="Arial" w:cs="Arial"/>
      <w:b/>
      <w:bCs/>
      <w:sz w:val="26"/>
      <w:szCs w:val="26"/>
      <w:lang w:eastAsia="pt-BR"/>
    </w:rPr>
  </w:style>
  <w:style w:type="paragraph" w:styleId="Cabealho">
    <w:name w:val="header"/>
    <w:basedOn w:val="Normal"/>
    <w:link w:val="CabealhoChar"/>
    <w:rsid w:val="00FB6891"/>
    <w:pPr>
      <w:tabs>
        <w:tab w:val="center" w:pos="4252"/>
        <w:tab w:val="right" w:pos="8504"/>
      </w:tabs>
    </w:pPr>
  </w:style>
  <w:style w:type="character" w:customStyle="1" w:styleId="CabealhoChar">
    <w:name w:val="Cabeçalho Char"/>
    <w:basedOn w:val="Fontepargpadro"/>
    <w:link w:val="Cabealho"/>
    <w:rsid w:val="00FB689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B6891"/>
    <w:pPr>
      <w:ind w:left="142"/>
      <w:jc w:val="both"/>
    </w:pPr>
    <w:rPr>
      <w:szCs w:val="20"/>
    </w:rPr>
  </w:style>
  <w:style w:type="character" w:customStyle="1" w:styleId="RecuodecorpodetextoChar">
    <w:name w:val="Recuo de corpo de texto Char"/>
    <w:basedOn w:val="Fontepargpadro"/>
    <w:link w:val="Recuodecorpodetexto"/>
    <w:rsid w:val="00FB6891"/>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FB6891"/>
    <w:pPr>
      <w:spacing w:after="120"/>
    </w:pPr>
  </w:style>
  <w:style w:type="character" w:customStyle="1" w:styleId="CorpodetextoChar">
    <w:name w:val="Corpo de texto Char"/>
    <w:basedOn w:val="Fontepargpadro"/>
    <w:link w:val="Corpodetexto"/>
    <w:rsid w:val="00FB689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45713"/>
    <w:pPr>
      <w:tabs>
        <w:tab w:val="center" w:pos="4252"/>
        <w:tab w:val="right" w:pos="8504"/>
      </w:tabs>
    </w:pPr>
  </w:style>
  <w:style w:type="character" w:customStyle="1" w:styleId="RodapChar">
    <w:name w:val="Rodapé Char"/>
    <w:basedOn w:val="Fontepargpadro"/>
    <w:link w:val="Rodap"/>
    <w:uiPriority w:val="99"/>
    <w:rsid w:val="0094571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76610"/>
    <w:rPr>
      <w:rFonts w:ascii="Tahoma" w:hAnsi="Tahoma" w:cs="Tahoma"/>
      <w:sz w:val="16"/>
      <w:szCs w:val="16"/>
    </w:rPr>
  </w:style>
  <w:style w:type="character" w:customStyle="1" w:styleId="TextodebaloChar">
    <w:name w:val="Texto de balão Char"/>
    <w:basedOn w:val="Fontepargpadro"/>
    <w:link w:val="Textodebalo"/>
    <w:uiPriority w:val="99"/>
    <w:semiHidden/>
    <w:rsid w:val="00A7661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3346</Words>
  <Characters>18069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creator>
  <cp:lastModifiedBy>ELIZEU</cp:lastModifiedBy>
  <cp:revision>26</cp:revision>
  <cp:lastPrinted>2018-01-10T11:29:00Z</cp:lastPrinted>
  <dcterms:created xsi:type="dcterms:W3CDTF">2017-08-29T16:42:00Z</dcterms:created>
  <dcterms:modified xsi:type="dcterms:W3CDTF">2018-08-15T11:34:00Z</dcterms:modified>
</cp:coreProperties>
</file>