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161A3E" w:rsidP="00EB5083">
      <w:pPr>
        <w:adjustRightInd w:val="0"/>
        <w:ind w:left="4253"/>
        <w:jc w:val="both"/>
        <w:rPr>
          <w:rFonts w:ascii="Arial" w:hAnsi="Arial" w:cs="Arial"/>
          <w:b/>
          <w:bCs/>
          <w:sz w:val="24"/>
          <w:szCs w:val="24"/>
        </w:rPr>
      </w:pPr>
      <w:r>
        <w:rPr>
          <w:rFonts w:ascii="Arial" w:hAnsi="Arial" w:cs="Arial"/>
          <w:b/>
          <w:bCs/>
          <w:sz w:val="24"/>
          <w:szCs w:val="24"/>
        </w:rPr>
        <w:t>CONTRATO Nº 56</w:t>
      </w:r>
      <w:r w:rsidR="00EB5083" w:rsidRPr="00A223B2">
        <w:rPr>
          <w:rFonts w:ascii="Arial" w:hAnsi="Arial" w:cs="Arial"/>
          <w:b/>
          <w:bCs/>
          <w:sz w:val="24"/>
          <w:szCs w:val="24"/>
        </w:rPr>
        <w:t xml:space="preserve">/2021 DE AQUISIÇÃO DE GÊNEROS ALIMENTÍCIOS DA AGRICULTURA FAMILIAR </w:t>
      </w:r>
      <w:r w:rsidR="00EB5083">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A20B45">
        <w:rPr>
          <w:rFonts w:ascii="Arial" w:hAnsi="Arial" w:cs="Arial"/>
          <w:b/>
          <w:sz w:val="24"/>
          <w:szCs w:val="24"/>
        </w:rPr>
        <w:t>FRANQUI ADRIANO KLEM</w:t>
      </w:r>
      <w:r>
        <w:rPr>
          <w:rFonts w:ascii="Arial" w:hAnsi="Arial" w:cs="Arial"/>
          <w:sz w:val="24"/>
          <w:szCs w:val="24"/>
        </w:rPr>
        <w:t xml:space="preserve">, com sede na Linha </w:t>
      </w:r>
      <w:r w:rsidR="00A20B45">
        <w:rPr>
          <w:rFonts w:ascii="Arial" w:hAnsi="Arial" w:cs="Arial"/>
          <w:sz w:val="24"/>
          <w:szCs w:val="24"/>
        </w:rPr>
        <w:t>Lageado Doce</w:t>
      </w:r>
      <w:r>
        <w:rPr>
          <w:rFonts w:ascii="Arial" w:hAnsi="Arial" w:cs="Arial"/>
          <w:sz w:val="24"/>
          <w:szCs w:val="24"/>
        </w:rPr>
        <w:t>, em Nova</w:t>
      </w:r>
      <w:r w:rsidR="00A20B45">
        <w:rPr>
          <w:rFonts w:ascii="Arial" w:hAnsi="Arial" w:cs="Arial"/>
          <w:sz w:val="24"/>
          <w:szCs w:val="24"/>
        </w:rPr>
        <w:t xml:space="preserve"> Espernaça do Sudoeste, inscrito</w:t>
      </w:r>
      <w:r>
        <w:rPr>
          <w:rFonts w:ascii="Arial" w:hAnsi="Arial" w:cs="Arial"/>
          <w:sz w:val="24"/>
          <w:szCs w:val="24"/>
        </w:rPr>
        <w:t xml:space="preserve"> no CPF</w:t>
      </w:r>
      <w:r w:rsidRPr="00A223B2">
        <w:rPr>
          <w:rFonts w:ascii="Arial" w:hAnsi="Arial" w:cs="Arial"/>
          <w:sz w:val="24"/>
          <w:szCs w:val="24"/>
        </w:rPr>
        <w:t xml:space="preserve"> </w:t>
      </w:r>
      <w:r>
        <w:rPr>
          <w:rFonts w:ascii="Arial" w:hAnsi="Arial" w:cs="Arial"/>
          <w:sz w:val="24"/>
          <w:szCs w:val="24"/>
        </w:rPr>
        <w:t xml:space="preserve">sob n.º </w:t>
      </w:r>
      <w:r w:rsidR="00A20B45">
        <w:rPr>
          <w:rFonts w:ascii="Arial" w:hAnsi="Arial" w:cs="Arial"/>
          <w:sz w:val="24"/>
          <w:szCs w:val="24"/>
        </w:rPr>
        <w:t>062.901.429-92</w:t>
      </w:r>
      <w:r>
        <w:rPr>
          <w:rFonts w:ascii="Arial" w:hAnsi="Arial" w:cs="Arial"/>
          <w:sz w:val="24"/>
          <w:szCs w:val="24"/>
        </w:rPr>
        <w:t>,</w:t>
      </w:r>
      <w:r w:rsidR="00A20B45">
        <w:rPr>
          <w:rFonts w:ascii="Arial" w:hAnsi="Arial" w:cs="Arial"/>
          <w:sz w:val="24"/>
          <w:szCs w:val="24"/>
        </w:rPr>
        <w:t xml:space="preserve"> doravante denominado CONTRATADO</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Pr="00EB5083">
        <w:rPr>
          <w:rFonts w:ascii="Arial" w:hAnsi="Arial" w:cs="Arial"/>
          <w:sz w:val="24"/>
          <w:szCs w:val="24"/>
        </w:rPr>
        <w:t>nº</w:t>
      </w:r>
      <w:r w:rsidR="00A003DC">
        <w:rPr>
          <w:rFonts w:ascii="Arial" w:hAnsi="Arial" w:cs="Arial"/>
          <w:sz w:val="24"/>
          <w:szCs w:val="24"/>
        </w:rPr>
        <w:t xml:space="preserve"> </w:t>
      </w:r>
      <w:bookmarkStart w:id="0" w:name="_GoBack"/>
      <w:bookmarkEnd w:id="0"/>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A20B45">
        <w:rPr>
          <w:rFonts w:ascii="Arial" w:hAnsi="Arial" w:cs="Arial"/>
          <w:sz w:val="24"/>
          <w:szCs w:val="24"/>
        </w:rPr>
        <w:t>a CONTRATADO</w:t>
      </w:r>
      <w:r w:rsidR="005E3CBC">
        <w:rPr>
          <w:rFonts w:ascii="Arial" w:hAnsi="Arial" w:cs="Arial"/>
          <w:sz w:val="24"/>
          <w:szCs w:val="24"/>
        </w:rPr>
        <w:t xml:space="preserve"> receberá o valor total de </w:t>
      </w:r>
      <w:r w:rsidR="005E3CBC" w:rsidRPr="00A223B2">
        <w:rPr>
          <w:rFonts w:ascii="Arial" w:hAnsi="Arial" w:cs="Arial"/>
          <w:b/>
          <w:sz w:val="24"/>
          <w:szCs w:val="24"/>
        </w:rPr>
        <w:t xml:space="preserve">R$ </w:t>
      </w:r>
      <w:r w:rsidR="0006549B">
        <w:rPr>
          <w:rFonts w:ascii="Arial" w:hAnsi="Arial" w:cs="Arial"/>
          <w:b/>
          <w:sz w:val="24"/>
          <w:szCs w:val="24"/>
        </w:rPr>
        <w:t>2</w:t>
      </w:r>
      <w:r w:rsidR="00A20B45">
        <w:rPr>
          <w:rFonts w:ascii="Arial" w:hAnsi="Arial" w:cs="Arial"/>
          <w:b/>
          <w:sz w:val="24"/>
          <w:szCs w:val="24"/>
        </w:rPr>
        <w:t>4.6</w:t>
      </w:r>
      <w:r w:rsidR="0006549B">
        <w:rPr>
          <w:rFonts w:ascii="Arial" w:hAnsi="Arial" w:cs="Arial"/>
          <w:b/>
          <w:sz w:val="24"/>
          <w:szCs w:val="24"/>
        </w:rPr>
        <w:t>00,00</w:t>
      </w:r>
      <w:r w:rsidR="005E3CBC">
        <w:rPr>
          <w:rFonts w:ascii="Arial" w:hAnsi="Arial" w:cs="Arial"/>
          <w:b/>
          <w:sz w:val="24"/>
          <w:szCs w:val="24"/>
        </w:rPr>
        <w:t xml:space="preserve"> (</w:t>
      </w:r>
      <w:r w:rsidR="00A20B45">
        <w:rPr>
          <w:rFonts w:ascii="Arial" w:hAnsi="Arial" w:cs="Arial"/>
          <w:b/>
          <w:sz w:val="24"/>
          <w:szCs w:val="24"/>
        </w:rPr>
        <w:t>vinte e quatro mil seiscentos 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A20B45" w:rsidRDefault="00EB5083" w:rsidP="005E3CBC">
            <w:pPr>
              <w:jc w:val="center"/>
              <w:rPr>
                <w:rFonts w:ascii="Arial" w:hAnsi="Arial" w:cs="Arial"/>
                <w:b/>
                <w:bCs/>
                <w:sz w:val="18"/>
                <w:szCs w:val="18"/>
              </w:rPr>
            </w:pPr>
            <w:r w:rsidRPr="00A20B45">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t>1</w:t>
            </w:r>
            <w:r w:rsidR="0006549B">
              <w:rPr>
                <w:rFonts w:ascii="Arial" w:hAnsi="Arial" w:cs="Arial"/>
                <w:bCs/>
                <w:sz w:val="18"/>
                <w:szCs w:val="18"/>
              </w:rPr>
              <w:t>2</w:t>
            </w:r>
          </w:p>
        </w:tc>
        <w:tc>
          <w:tcPr>
            <w:tcW w:w="4139" w:type="dxa"/>
            <w:tcBorders>
              <w:top w:val="single" w:sz="4" w:space="0" w:color="auto"/>
              <w:left w:val="single" w:sz="4" w:space="0" w:color="auto"/>
              <w:bottom w:val="single" w:sz="4" w:space="0" w:color="auto"/>
              <w:right w:val="single" w:sz="4" w:space="0" w:color="auto"/>
            </w:tcBorders>
          </w:tcPr>
          <w:p w:rsidR="00EB5083" w:rsidRPr="00A20B45" w:rsidRDefault="00A20B45" w:rsidP="00A6498F">
            <w:pPr>
              <w:adjustRightInd w:val="0"/>
              <w:jc w:val="both"/>
              <w:rPr>
                <w:rFonts w:ascii="Arial" w:hAnsi="Arial" w:cs="Arial"/>
                <w:b/>
                <w:bCs/>
                <w:sz w:val="18"/>
                <w:szCs w:val="18"/>
              </w:rPr>
            </w:pPr>
            <w:r w:rsidRPr="00A20B45">
              <w:rPr>
                <w:rFonts w:ascii="Arial" w:hAnsi="Arial" w:cs="Arial"/>
                <w:bCs/>
                <w:sz w:val="18"/>
                <w:szCs w:val="18"/>
              </w:rPr>
              <w:t xml:space="preserve">Morango fruta in natura, limpa, integra, sem machucaduras na polpa. Devera ser entregue </w:t>
            </w:r>
            <w:r w:rsidRPr="00A20B45">
              <w:rPr>
                <w:rFonts w:ascii="Arial" w:hAnsi="Arial" w:cs="Arial"/>
                <w:bCs/>
                <w:sz w:val="18"/>
                <w:szCs w:val="18"/>
              </w:rPr>
              <w:lastRenderedPageBreak/>
              <w:t>em caixas devidamente higienizadas.</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lastRenderedPageBreak/>
              <w:t>KG</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t>600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t>20,00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t>12.000,00</w:t>
            </w:r>
          </w:p>
        </w:tc>
      </w:tr>
      <w:tr w:rsidR="00A20B45" w:rsidRPr="00A223B2" w:rsidTr="005E3CBC">
        <w:tc>
          <w:tcPr>
            <w:tcW w:w="794" w:type="dxa"/>
            <w:tcBorders>
              <w:top w:val="single" w:sz="4" w:space="0" w:color="auto"/>
              <w:left w:val="single" w:sz="4" w:space="0" w:color="auto"/>
              <w:bottom w:val="single" w:sz="4" w:space="0" w:color="auto"/>
              <w:right w:val="single" w:sz="4" w:space="0" w:color="auto"/>
            </w:tcBorders>
          </w:tcPr>
          <w:p w:rsidR="00A20B45" w:rsidRDefault="00A20B45" w:rsidP="005E3CBC">
            <w:pPr>
              <w:adjustRightInd w:val="0"/>
              <w:jc w:val="center"/>
              <w:rPr>
                <w:rFonts w:ascii="Arial" w:hAnsi="Arial" w:cs="Arial"/>
                <w:bCs/>
                <w:sz w:val="18"/>
                <w:szCs w:val="18"/>
              </w:rPr>
            </w:pPr>
            <w:r>
              <w:rPr>
                <w:rFonts w:ascii="Arial" w:hAnsi="Arial" w:cs="Arial"/>
                <w:bCs/>
                <w:sz w:val="18"/>
                <w:szCs w:val="18"/>
              </w:rPr>
              <w:lastRenderedPageBreak/>
              <w:t>19</w:t>
            </w:r>
          </w:p>
        </w:tc>
        <w:tc>
          <w:tcPr>
            <w:tcW w:w="4139" w:type="dxa"/>
            <w:tcBorders>
              <w:top w:val="single" w:sz="4" w:space="0" w:color="auto"/>
              <w:left w:val="single" w:sz="4" w:space="0" w:color="auto"/>
              <w:bottom w:val="single" w:sz="4" w:space="0" w:color="auto"/>
              <w:right w:val="single" w:sz="4" w:space="0" w:color="auto"/>
            </w:tcBorders>
          </w:tcPr>
          <w:p w:rsidR="00A20B45" w:rsidRPr="00A20B45" w:rsidRDefault="00A20B45" w:rsidP="00A6498F">
            <w:pPr>
              <w:adjustRightInd w:val="0"/>
              <w:jc w:val="both"/>
              <w:rPr>
                <w:rFonts w:ascii="Arial" w:hAnsi="Arial" w:cs="Arial"/>
                <w:bCs/>
                <w:sz w:val="18"/>
                <w:szCs w:val="18"/>
              </w:rPr>
            </w:pPr>
            <w:r w:rsidRPr="00A20B45">
              <w:rPr>
                <w:rFonts w:ascii="Arial" w:hAnsi="Arial" w:cs="Arial"/>
                <w:sz w:val="18"/>
                <w:szCs w:val="18"/>
              </w:rPr>
              <w:t xml:space="preserve">Doce de fruta ou geleia artesanal, sabor morango, produzida com ingredientes frescos e de boa procedência. Ingredientes: morango e açúcar.  Validade de </w:t>
            </w:r>
            <w:proofErr w:type="gramStart"/>
            <w:r w:rsidRPr="00A20B45">
              <w:rPr>
                <w:rFonts w:ascii="Arial" w:hAnsi="Arial" w:cs="Arial"/>
                <w:sz w:val="18"/>
                <w:szCs w:val="18"/>
              </w:rPr>
              <w:t>3</w:t>
            </w:r>
            <w:proofErr w:type="gramEnd"/>
            <w:r w:rsidRPr="00A20B45">
              <w:rPr>
                <w:rFonts w:ascii="Arial" w:hAnsi="Arial" w:cs="Arial"/>
                <w:sz w:val="18"/>
                <w:szCs w:val="18"/>
              </w:rPr>
              <w:t xml:space="preserve"> meses após envase. Embalagem atóxica, resistente, transparente contendo </w:t>
            </w:r>
            <w:proofErr w:type="gramStart"/>
            <w:r w:rsidRPr="00A20B45">
              <w:rPr>
                <w:rFonts w:ascii="Arial" w:hAnsi="Arial" w:cs="Arial"/>
                <w:sz w:val="18"/>
                <w:szCs w:val="18"/>
              </w:rPr>
              <w:t>1kg</w:t>
            </w:r>
            <w:proofErr w:type="gramEnd"/>
            <w:r w:rsidRPr="00A20B45">
              <w:rPr>
                <w:rFonts w:ascii="Arial" w:hAnsi="Arial" w:cs="Arial"/>
                <w:sz w:val="18"/>
                <w:szCs w:val="18"/>
              </w:rPr>
              <w:t>.</w:t>
            </w:r>
          </w:p>
        </w:tc>
        <w:tc>
          <w:tcPr>
            <w:tcW w:w="940" w:type="dxa"/>
            <w:tcBorders>
              <w:top w:val="single" w:sz="4" w:space="0" w:color="auto"/>
              <w:left w:val="single" w:sz="4" w:space="0" w:color="auto"/>
              <w:bottom w:val="single" w:sz="4" w:space="0" w:color="auto"/>
              <w:right w:val="single" w:sz="4" w:space="0" w:color="auto"/>
            </w:tcBorders>
          </w:tcPr>
          <w:p w:rsidR="00A20B45" w:rsidRDefault="00A20B45" w:rsidP="005E3CBC">
            <w:pPr>
              <w:adjustRightInd w:val="0"/>
              <w:jc w:val="center"/>
              <w:rPr>
                <w:rFonts w:ascii="Arial" w:hAnsi="Arial" w:cs="Arial"/>
                <w:bCs/>
                <w:sz w:val="18"/>
                <w:szCs w:val="18"/>
              </w:rPr>
            </w:pPr>
            <w:r>
              <w:rPr>
                <w:rFonts w:ascii="Arial" w:hAnsi="Arial" w:cs="Arial"/>
                <w:bCs/>
                <w:sz w:val="18"/>
                <w:szCs w:val="18"/>
              </w:rPr>
              <w:t>KG</w:t>
            </w:r>
          </w:p>
        </w:tc>
        <w:tc>
          <w:tcPr>
            <w:tcW w:w="737" w:type="dxa"/>
            <w:tcBorders>
              <w:top w:val="single" w:sz="4" w:space="0" w:color="auto"/>
              <w:left w:val="single" w:sz="4" w:space="0" w:color="auto"/>
              <w:bottom w:val="single" w:sz="4" w:space="0" w:color="auto"/>
              <w:right w:val="single" w:sz="4" w:space="0" w:color="auto"/>
            </w:tcBorders>
          </w:tcPr>
          <w:p w:rsidR="00A20B45" w:rsidRDefault="00A20B45" w:rsidP="005E3CBC">
            <w:pPr>
              <w:adjustRightInd w:val="0"/>
              <w:jc w:val="center"/>
              <w:rPr>
                <w:rFonts w:ascii="Arial" w:hAnsi="Arial" w:cs="Arial"/>
                <w:bCs/>
                <w:sz w:val="18"/>
                <w:szCs w:val="18"/>
              </w:rPr>
            </w:pPr>
            <w:r>
              <w:rPr>
                <w:rFonts w:ascii="Arial" w:hAnsi="Arial" w:cs="Arial"/>
                <w:bCs/>
                <w:sz w:val="18"/>
                <w:szCs w:val="18"/>
              </w:rPr>
              <w:t>400</w:t>
            </w:r>
          </w:p>
        </w:tc>
        <w:tc>
          <w:tcPr>
            <w:tcW w:w="1263" w:type="dxa"/>
            <w:tcBorders>
              <w:top w:val="single" w:sz="4" w:space="0" w:color="auto"/>
              <w:left w:val="single" w:sz="4" w:space="0" w:color="auto"/>
              <w:bottom w:val="single" w:sz="4" w:space="0" w:color="auto"/>
              <w:right w:val="single" w:sz="4" w:space="0" w:color="auto"/>
            </w:tcBorders>
          </w:tcPr>
          <w:p w:rsidR="00A20B45" w:rsidRDefault="00A20B45" w:rsidP="005E3CBC">
            <w:pPr>
              <w:adjustRightInd w:val="0"/>
              <w:jc w:val="center"/>
              <w:rPr>
                <w:rFonts w:ascii="Arial" w:hAnsi="Arial" w:cs="Arial"/>
                <w:bCs/>
                <w:sz w:val="18"/>
                <w:szCs w:val="18"/>
              </w:rPr>
            </w:pPr>
            <w:r>
              <w:rPr>
                <w:rFonts w:ascii="Arial" w:hAnsi="Arial" w:cs="Arial"/>
                <w:bCs/>
                <w:sz w:val="18"/>
                <w:szCs w:val="18"/>
              </w:rPr>
              <w:t>31,50</w:t>
            </w:r>
          </w:p>
        </w:tc>
        <w:tc>
          <w:tcPr>
            <w:tcW w:w="1361" w:type="dxa"/>
            <w:tcBorders>
              <w:top w:val="single" w:sz="4" w:space="0" w:color="auto"/>
              <w:left w:val="single" w:sz="4" w:space="0" w:color="auto"/>
              <w:bottom w:val="single" w:sz="4" w:space="0" w:color="auto"/>
              <w:right w:val="single" w:sz="4" w:space="0" w:color="auto"/>
            </w:tcBorders>
          </w:tcPr>
          <w:p w:rsidR="00A20B45" w:rsidRDefault="00A20B45" w:rsidP="005E3CBC">
            <w:pPr>
              <w:adjustRightInd w:val="0"/>
              <w:jc w:val="center"/>
              <w:rPr>
                <w:rFonts w:ascii="Arial" w:hAnsi="Arial" w:cs="Arial"/>
                <w:bCs/>
                <w:sz w:val="18"/>
                <w:szCs w:val="18"/>
              </w:rPr>
            </w:pPr>
            <w:r>
              <w:rPr>
                <w:rFonts w:ascii="Arial" w:hAnsi="Arial" w:cs="Arial"/>
                <w:bCs/>
                <w:sz w:val="18"/>
                <w:szCs w:val="18"/>
              </w:rPr>
              <w:t>12.600,00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A20B45" w:rsidP="005E3CBC">
            <w:pPr>
              <w:adjustRightInd w:val="0"/>
              <w:jc w:val="center"/>
              <w:rPr>
                <w:rFonts w:ascii="Arial" w:hAnsi="Arial" w:cs="Arial"/>
                <w:b/>
                <w:bCs/>
                <w:sz w:val="18"/>
                <w:szCs w:val="18"/>
              </w:rPr>
            </w:pPr>
            <w:r>
              <w:rPr>
                <w:rFonts w:ascii="Arial" w:hAnsi="Arial" w:cs="Arial"/>
                <w:b/>
                <w:bCs/>
                <w:sz w:val="18"/>
                <w:szCs w:val="18"/>
              </w:rPr>
              <w:t>24.600,00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w:t>
      </w:r>
      <w:r w:rsidRPr="00A223B2">
        <w:rPr>
          <w:rFonts w:ascii="Arial" w:hAnsi="Arial" w:cs="Arial"/>
          <w:sz w:val="24"/>
          <w:szCs w:val="24"/>
        </w:rPr>
        <w:lastRenderedPageBreak/>
        <w:t>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comunicações com origem neste contrato deverão ser formais e expressas, por meio de carta, que somente terá validade se enviada mediante registro de 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xml:space="preserve">, poderá ser rescindido, de pleno direito, </w:t>
      </w:r>
      <w:r w:rsidRPr="00A223B2">
        <w:rPr>
          <w:rFonts w:ascii="Arial" w:hAnsi="Arial" w:cs="Arial"/>
          <w:sz w:val="24"/>
          <w:szCs w:val="24"/>
        </w:rPr>
        <w:lastRenderedPageBreak/>
        <w:t>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A20B45" w:rsidRDefault="00A20B45" w:rsidP="00A93A2F">
            <w:pPr>
              <w:overflowPunct w:val="0"/>
              <w:adjustRightInd w:val="0"/>
              <w:jc w:val="center"/>
              <w:textAlignment w:val="baseline"/>
              <w:rPr>
                <w:rFonts w:ascii="Arial" w:hAnsi="Arial" w:cs="Arial"/>
                <w:sz w:val="24"/>
                <w:szCs w:val="24"/>
              </w:rPr>
            </w:pPr>
            <w:r>
              <w:rPr>
                <w:rFonts w:ascii="Arial" w:hAnsi="Arial" w:cs="Arial"/>
                <w:b/>
                <w:sz w:val="24"/>
                <w:szCs w:val="24"/>
              </w:rPr>
              <w:t>FRANQUI ADRIANO KLEM</w:t>
            </w:r>
            <w:r w:rsidRPr="00A223B2">
              <w:rPr>
                <w:rFonts w:ascii="Arial" w:hAnsi="Arial" w:cs="Arial"/>
                <w:sz w:val="24"/>
                <w:szCs w:val="24"/>
              </w:rPr>
              <w:t xml:space="preserve"> </w:t>
            </w:r>
          </w:p>
          <w:p w:rsidR="00EB5083" w:rsidRPr="00A223B2" w:rsidRDefault="00A20B45" w:rsidP="00A93A2F">
            <w:pPr>
              <w:overflowPunct w:val="0"/>
              <w:adjustRightInd w:val="0"/>
              <w:jc w:val="center"/>
              <w:textAlignment w:val="baseline"/>
              <w:rPr>
                <w:rFonts w:ascii="Arial" w:hAnsi="Arial" w:cs="Arial"/>
                <w:sz w:val="24"/>
                <w:szCs w:val="24"/>
              </w:rPr>
            </w:pPr>
            <w:r>
              <w:rPr>
                <w:rFonts w:ascii="Arial" w:hAnsi="Arial" w:cs="Arial"/>
                <w:sz w:val="24"/>
                <w:szCs w:val="24"/>
              </w:rPr>
              <w:t>CONTRATADO</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A003DC"/>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161A3E"/>
    <w:rsid w:val="00271CD6"/>
    <w:rsid w:val="002A6B10"/>
    <w:rsid w:val="005E3CBC"/>
    <w:rsid w:val="00A003DC"/>
    <w:rsid w:val="00A20B45"/>
    <w:rsid w:val="00A93A2F"/>
    <w:rsid w:val="00C42555"/>
    <w:rsid w:val="00DC303C"/>
    <w:rsid w:val="00EB5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1321</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2021-03-26T10:42:00Z</dcterms:created>
  <dcterms:modified xsi:type="dcterms:W3CDTF">2021-03-26T11:38:00Z</dcterms:modified>
</cp:coreProperties>
</file>