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7A" w:rsidRPr="00A01F75" w:rsidRDefault="009D6C43" w:rsidP="00E5387A">
      <w:pPr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>PORTARIA Nº. 158</w:t>
      </w:r>
      <w:bookmarkStart w:id="0" w:name="_GoBack"/>
      <w:bookmarkEnd w:id="0"/>
      <w:r w:rsidR="00E146A7" w:rsidRPr="00A01F75">
        <w:rPr>
          <w:rFonts w:ascii="Arial" w:eastAsia="Arial Unicode MS" w:hAnsi="Arial" w:cs="Arial"/>
          <w:b/>
          <w:bCs/>
          <w:sz w:val="22"/>
          <w:szCs w:val="22"/>
        </w:rPr>
        <w:t>/201</w:t>
      </w:r>
      <w:r w:rsidR="00BE3A76" w:rsidRPr="00A01F75">
        <w:rPr>
          <w:rFonts w:ascii="Arial" w:eastAsia="Arial Unicode MS" w:hAnsi="Arial" w:cs="Arial"/>
          <w:b/>
          <w:bCs/>
          <w:sz w:val="22"/>
          <w:szCs w:val="22"/>
        </w:rPr>
        <w:t>6</w:t>
      </w:r>
    </w:p>
    <w:p w:rsidR="00E5387A" w:rsidRPr="00A01F75" w:rsidRDefault="00E5387A" w:rsidP="00E5387A">
      <w:pPr>
        <w:pStyle w:val="Recuodecorpodetexto"/>
        <w:spacing w:before="120"/>
        <w:rPr>
          <w:rFonts w:ascii="Arial" w:eastAsia="Arial Unicode MS" w:hAnsi="Arial" w:cs="Arial"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EMENTA:</w:t>
      </w:r>
      <w:r w:rsidRPr="00A01F75">
        <w:rPr>
          <w:rFonts w:ascii="Arial" w:eastAsia="Arial Unicode MS" w:hAnsi="Arial" w:cs="Arial"/>
          <w:sz w:val="22"/>
          <w:szCs w:val="22"/>
        </w:rPr>
        <w:t xml:space="preserve"> </w:t>
      </w:r>
      <w:r w:rsidR="00DA0978">
        <w:rPr>
          <w:rFonts w:ascii="Arial" w:eastAsia="Arial Unicode MS" w:hAnsi="Arial" w:cs="Arial"/>
          <w:sz w:val="22"/>
          <w:szCs w:val="22"/>
        </w:rPr>
        <w:t>Nomeia responsável pela</w:t>
      </w:r>
      <w:r w:rsidR="006D6510">
        <w:rPr>
          <w:rFonts w:ascii="Arial" w:eastAsia="Arial Unicode MS" w:hAnsi="Arial" w:cs="Arial"/>
          <w:sz w:val="22"/>
          <w:szCs w:val="22"/>
        </w:rPr>
        <w:t xml:space="preserve"> </w:t>
      </w:r>
      <w:r w:rsidR="004E3696">
        <w:rPr>
          <w:rFonts w:ascii="Arial" w:eastAsia="Arial Unicode MS" w:hAnsi="Arial" w:cs="Arial"/>
          <w:sz w:val="22"/>
          <w:szCs w:val="22"/>
        </w:rPr>
        <w:t>Equipe de Vigilância em S</w:t>
      </w:r>
      <w:r w:rsidR="006D6510">
        <w:rPr>
          <w:rFonts w:ascii="Arial" w:eastAsia="Arial Unicode MS" w:hAnsi="Arial" w:cs="Arial"/>
          <w:sz w:val="22"/>
          <w:szCs w:val="22"/>
        </w:rPr>
        <w:t>aúde do Trabalhador no âmbito do Município de Nova Esperança do Sudoeste, Estado do Paraná</w:t>
      </w:r>
      <w:r w:rsidR="00BE3A76" w:rsidRPr="00A01F75">
        <w:rPr>
          <w:rFonts w:ascii="Arial" w:eastAsia="Arial Unicode MS" w:hAnsi="Arial" w:cs="Arial"/>
          <w:sz w:val="22"/>
          <w:szCs w:val="22"/>
        </w:rPr>
        <w:t xml:space="preserve"> e </w:t>
      </w:r>
      <w:r w:rsidRPr="00A01F75">
        <w:rPr>
          <w:rFonts w:ascii="Arial" w:eastAsia="Arial Unicode MS" w:hAnsi="Arial" w:cs="Arial"/>
          <w:sz w:val="22"/>
          <w:szCs w:val="22"/>
        </w:rPr>
        <w:t>dá outras providências.</w:t>
      </w:r>
    </w:p>
    <w:p w:rsidR="00BE3A76" w:rsidRPr="00A01F75" w:rsidRDefault="00BE3A76" w:rsidP="00E5387A">
      <w:pPr>
        <w:pStyle w:val="Recuodecorpodetexto"/>
        <w:ind w:left="3538"/>
        <w:rPr>
          <w:rFonts w:ascii="Arial" w:eastAsia="Arial Unicode MS" w:hAnsi="Arial" w:cs="Arial"/>
          <w:sz w:val="22"/>
          <w:szCs w:val="22"/>
        </w:rPr>
      </w:pPr>
    </w:p>
    <w:p w:rsidR="00E5387A" w:rsidRPr="00A01F75" w:rsidRDefault="00E5387A" w:rsidP="005B22B6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JAIR STANGE</w:t>
      </w:r>
      <w:r w:rsidRPr="00A01F75">
        <w:rPr>
          <w:rFonts w:ascii="Arial" w:eastAsia="Arial Unicode MS" w:hAnsi="Arial" w:cs="Arial"/>
          <w:sz w:val="22"/>
          <w:szCs w:val="22"/>
        </w:rPr>
        <w:t>, Prefeito Municipal de Nova Esperança do Sudoeste, Estado do Pa</w:t>
      </w:r>
      <w:r w:rsidR="00BE3A76" w:rsidRPr="00A01F75">
        <w:rPr>
          <w:rFonts w:ascii="Arial" w:eastAsia="Arial Unicode MS" w:hAnsi="Arial" w:cs="Arial"/>
          <w:sz w:val="22"/>
          <w:szCs w:val="22"/>
        </w:rPr>
        <w:t>raná, no uso de suas atribuições</w:t>
      </w:r>
      <w:r w:rsidR="00E10F31" w:rsidRPr="00A01F75">
        <w:rPr>
          <w:rFonts w:ascii="Arial" w:eastAsia="Arial Unicode MS" w:hAnsi="Arial" w:cs="Arial"/>
          <w:sz w:val="22"/>
          <w:szCs w:val="22"/>
        </w:rPr>
        <w:t xml:space="preserve"> e, </w:t>
      </w:r>
    </w:p>
    <w:p w:rsidR="00A01F75" w:rsidRPr="00A01F75" w:rsidRDefault="00A01F75" w:rsidP="005B22B6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</w:p>
    <w:p w:rsidR="00753320" w:rsidRDefault="00A01F75" w:rsidP="00753320">
      <w:pPr>
        <w:ind w:firstLine="708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CONSIDERANDO</w:t>
      </w:r>
      <w:r w:rsidRPr="00A01F75">
        <w:rPr>
          <w:rFonts w:ascii="Arial" w:eastAsia="Arial Unicode MS" w:hAnsi="Arial" w:cs="Arial"/>
          <w:sz w:val="22"/>
          <w:szCs w:val="22"/>
        </w:rPr>
        <w:t xml:space="preserve">, que saúde do trabalhador é um </w:t>
      </w:r>
      <w:r w:rsidRPr="00A01F75">
        <w:rPr>
          <w:rFonts w:ascii="Arial" w:hAnsi="Arial" w:cs="Arial"/>
          <w:color w:val="000000"/>
          <w:sz w:val="22"/>
          <w:szCs w:val="22"/>
          <w:shd w:val="clear" w:color="auto" w:fill="FFFFFF"/>
        </w:rPr>
        <w:t>conjunto de atividades que se destina, através das ações de vigilância epidemiológica e vigilância sanitária, à promoção e proteção da saúde dos trabalhadores, assim como visa à recuperação e reabilitação da saúde dos trabalhadores submetidos aos riscos e agravos advindos das condições de trabalho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533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abrange: </w:t>
      </w:r>
      <w:r w:rsidR="00D22D05">
        <w:rPr>
          <w:rFonts w:ascii="Arial" w:hAnsi="Arial" w:cs="Arial"/>
          <w:color w:val="000000"/>
          <w:sz w:val="22"/>
          <w:szCs w:val="22"/>
          <w:shd w:val="clear" w:color="auto" w:fill="FFFFFF"/>
        </w:rPr>
        <w:t>a)</w:t>
      </w:r>
      <w:r w:rsidR="00131989" w:rsidRPr="005B22B6">
        <w:rPr>
          <w:rFonts w:ascii="Arial" w:hAnsi="Arial" w:cs="Arial"/>
          <w:color w:val="000000"/>
          <w:sz w:val="22"/>
          <w:szCs w:val="22"/>
        </w:rPr>
        <w:t xml:space="preserve"> assistência ao trabalhador vítima de acidentes de trabalho ou portador de doença profissional e do trabalho; </w:t>
      </w:r>
      <w:bookmarkStart w:id="1" w:name="art6§3ii"/>
      <w:bookmarkEnd w:id="1"/>
      <w:r w:rsidR="00D22D05">
        <w:rPr>
          <w:rFonts w:ascii="Arial" w:hAnsi="Arial" w:cs="Arial"/>
          <w:color w:val="000000"/>
          <w:sz w:val="22"/>
          <w:szCs w:val="22"/>
        </w:rPr>
        <w:t xml:space="preserve">b) </w:t>
      </w:r>
      <w:r w:rsidR="00131989" w:rsidRPr="005B22B6">
        <w:rPr>
          <w:rFonts w:ascii="Arial" w:hAnsi="Arial" w:cs="Arial"/>
          <w:color w:val="000000"/>
          <w:sz w:val="22"/>
          <w:szCs w:val="22"/>
        </w:rPr>
        <w:t>participação, no âmbito de competência do Sistema Único de Saúde (SUS), em estudos, pesquisas, avaliação e controle dos riscos e agravos potenciais à saúde existentes no processo de trabalho;</w:t>
      </w:r>
      <w:r w:rsidR="00D22D05">
        <w:rPr>
          <w:rFonts w:ascii="Arial" w:hAnsi="Arial" w:cs="Arial"/>
          <w:color w:val="000000"/>
          <w:sz w:val="22"/>
          <w:szCs w:val="22"/>
        </w:rPr>
        <w:t xml:space="preserve"> c)</w:t>
      </w:r>
      <w:bookmarkStart w:id="2" w:name="art6§3iii"/>
      <w:bookmarkEnd w:id="2"/>
      <w:r w:rsidR="00131989" w:rsidRPr="005B22B6">
        <w:rPr>
          <w:rFonts w:ascii="Arial" w:hAnsi="Arial" w:cs="Arial"/>
          <w:color w:val="000000"/>
          <w:sz w:val="22"/>
          <w:szCs w:val="22"/>
        </w:rPr>
        <w:t xml:space="preserve"> participação, no âmbito de competência do Sistema Único de Saúde (SUS), da normatização, fiscalização e controle das condições de produção, extração, armazenamento, transporte, distribuição e manuseio de substâncias, de produtos, de máquinas e de equipamentos que apresentam riscos à saúde do trabalhador;</w:t>
      </w:r>
      <w:r w:rsidR="005B22B6" w:rsidRPr="005B22B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3" w:name="art6§3iv"/>
      <w:bookmarkEnd w:id="3"/>
      <w:r w:rsidR="00D22D05">
        <w:rPr>
          <w:rFonts w:ascii="Arial" w:hAnsi="Arial" w:cs="Arial"/>
          <w:color w:val="000000"/>
          <w:sz w:val="22"/>
          <w:szCs w:val="22"/>
        </w:rPr>
        <w:t xml:space="preserve">d) </w:t>
      </w:r>
      <w:r w:rsidR="00131989" w:rsidRPr="005B22B6">
        <w:rPr>
          <w:rFonts w:ascii="Arial" w:hAnsi="Arial" w:cs="Arial"/>
          <w:color w:val="000000"/>
          <w:sz w:val="22"/>
          <w:szCs w:val="22"/>
        </w:rPr>
        <w:t>avaliação do impacto que as tecnologias provocam à saúde;</w:t>
      </w:r>
      <w:r w:rsidR="005B22B6" w:rsidRPr="005B22B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4" w:name="art6§3v"/>
      <w:bookmarkEnd w:id="4"/>
      <w:r w:rsidR="00D22D05">
        <w:rPr>
          <w:rFonts w:ascii="Arial" w:hAnsi="Arial" w:cs="Arial"/>
          <w:color w:val="000000"/>
          <w:sz w:val="22"/>
          <w:szCs w:val="22"/>
        </w:rPr>
        <w:t>e)</w:t>
      </w:r>
      <w:r w:rsidR="00131989" w:rsidRPr="005B22B6">
        <w:rPr>
          <w:rFonts w:ascii="Arial" w:hAnsi="Arial" w:cs="Arial"/>
          <w:color w:val="000000"/>
          <w:sz w:val="22"/>
          <w:szCs w:val="22"/>
        </w:rPr>
        <w:t xml:space="preserve"> informação ao trabalhador e à sua respectiva entidade sindical e às empresas sobre os riscos de acidentes de trabalho, doença profissional e do trabalho, bem como os resultados de fiscalizações, avaliações ambientais e exames de saúde, de admissão, periódicos e de demissão, respeitados os preceitos da ética profissional;</w:t>
      </w:r>
      <w:r w:rsidR="005B22B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5" w:name="art6§3vi"/>
      <w:bookmarkEnd w:id="5"/>
      <w:r w:rsidR="00D22D05">
        <w:rPr>
          <w:rFonts w:ascii="Arial" w:hAnsi="Arial" w:cs="Arial"/>
          <w:color w:val="000000"/>
          <w:sz w:val="22"/>
          <w:szCs w:val="22"/>
        </w:rPr>
        <w:t>f)</w:t>
      </w:r>
      <w:r w:rsidR="00131989">
        <w:rPr>
          <w:rFonts w:ascii="Arial" w:hAnsi="Arial" w:cs="Arial"/>
          <w:color w:val="000000"/>
        </w:rPr>
        <w:t xml:space="preserve"> participação na normatização, fiscalização e controle dos serviços de saúde do trabalhador nas instituições e empresas públicas e privadas;</w:t>
      </w:r>
      <w:r w:rsidR="005B22B6">
        <w:rPr>
          <w:rFonts w:ascii="Arial" w:hAnsi="Arial" w:cs="Arial"/>
          <w:color w:val="000000"/>
        </w:rPr>
        <w:t xml:space="preserve"> </w:t>
      </w:r>
      <w:bookmarkStart w:id="6" w:name="art6§3vii"/>
      <w:bookmarkEnd w:id="6"/>
      <w:r w:rsidR="00D22D05">
        <w:rPr>
          <w:rFonts w:ascii="Arial" w:hAnsi="Arial" w:cs="Arial"/>
          <w:color w:val="000000"/>
        </w:rPr>
        <w:t>g)</w:t>
      </w:r>
      <w:r w:rsidR="00131989">
        <w:rPr>
          <w:rFonts w:ascii="Arial" w:hAnsi="Arial" w:cs="Arial"/>
          <w:color w:val="000000"/>
        </w:rPr>
        <w:t xml:space="preserve"> revisão periódica da listagem oficial de doenças originadas no processo de trabalho, tendo na sua elaboração a colaboração das entidades sindicais; e</w:t>
      </w:r>
      <w:r w:rsidR="005B22B6">
        <w:rPr>
          <w:rFonts w:ascii="Arial" w:hAnsi="Arial" w:cs="Arial"/>
          <w:color w:val="000000"/>
        </w:rPr>
        <w:t xml:space="preserve"> </w:t>
      </w:r>
      <w:bookmarkStart w:id="7" w:name="art6§3viii"/>
      <w:bookmarkEnd w:id="7"/>
      <w:r w:rsidR="00D22D05">
        <w:rPr>
          <w:rFonts w:ascii="Arial" w:hAnsi="Arial" w:cs="Arial"/>
          <w:color w:val="000000"/>
        </w:rPr>
        <w:t xml:space="preserve">h) </w:t>
      </w:r>
      <w:r w:rsidR="00131989">
        <w:rPr>
          <w:rFonts w:ascii="Arial" w:hAnsi="Arial" w:cs="Arial"/>
          <w:color w:val="000000"/>
        </w:rPr>
        <w:t>a garantia ao sindicato dos trabalhadores de requerer ao órgão competente a interdição de máquina, de setor de serviço ou de todo ambiente de trabalho, quando houver exposição a risco iminente para a vida ou saúde dos trabalhadores</w:t>
      </w:r>
      <w:r w:rsidR="00753320">
        <w:rPr>
          <w:rFonts w:ascii="Arial" w:hAnsi="Arial" w:cs="Arial"/>
          <w:color w:val="000000"/>
        </w:rPr>
        <w:t xml:space="preserve"> (</w:t>
      </w:r>
      <w:r w:rsidR="00753320" w:rsidRPr="00A01F75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6º, § 3º, da Lei Federal nº</w:t>
      </w:r>
      <w:r w:rsidR="0075332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8.080/90); </w:t>
      </w:r>
    </w:p>
    <w:p w:rsidR="00A01F75" w:rsidRPr="00A01F75" w:rsidRDefault="00A01F75" w:rsidP="005B22B6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</w:p>
    <w:p w:rsidR="00A01F75" w:rsidRPr="00A01F75" w:rsidRDefault="00E10F31" w:rsidP="005B22B6">
      <w:pPr>
        <w:ind w:firstLine="708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CONSIDERANDO</w:t>
      </w:r>
      <w:r w:rsidR="00982943">
        <w:rPr>
          <w:rFonts w:ascii="Arial" w:eastAsia="Arial Unicode MS" w:hAnsi="Arial" w:cs="Arial"/>
          <w:sz w:val="22"/>
          <w:szCs w:val="22"/>
        </w:rPr>
        <w:t xml:space="preserve">, </w:t>
      </w:r>
      <w:r w:rsidR="00A01F75" w:rsidRPr="00A01F75">
        <w:rPr>
          <w:rFonts w:ascii="Arial" w:eastAsia="Arial Unicode MS" w:hAnsi="Arial" w:cs="Arial"/>
          <w:sz w:val="22"/>
          <w:szCs w:val="22"/>
        </w:rPr>
        <w:t xml:space="preserve">os compromissos assumidos no termo de ajustamento de conduta firmado com o </w:t>
      </w:r>
      <w:r w:rsidR="00982943">
        <w:rPr>
          <w:rFonts w:ascii="Arial" w:eastAsia="Arial Unicode MS" w:hAnsi="Arial" w:cs="Arial"/>
          <w:sz w:val="22"/>
          <w:szCs w:val="22"/>
        </w:rPr>
        <w:t xml:space="preserve">Ministério Público do Trabalho. </w:t>
      </w:r>
    </w:p>
    <w:p w:rsidR="00E5387A" w:rsidRPr="00A01F75" w:rsidRDefault="00E5387A" w:rsidP="005B22B6">
      <w:pPr>
        <w:ind w:firstLine="709"/>
        <w:jc w:val="both"/>
        <w:rPr>
          <w:rFonts w:ascii="Arial" w:eastAsia="Arial Unicode MS" w:hAnsi="Arial" w:cs="Arial"/>
          <w:sz w:val="22"/>
          <w:szCs w:val="22"/>
        </w:rPr>
      </w:pPr>
    </w:p>
    <w:p w:rsidR="00E5387A" w:rsidRPr="00A01F75" w:rsidRDefault="00E5387A" w:rsidP="005B22B6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A01F75">
        <w:rPr>
          <w:rFonts w:ascii="Arial" w:eastAsia="Arial Unicode MS" w:hAnsi="Arial" w:cs="Arial"/>
          <w:sz w:val="22"/>
          <w:szCs w:val="22"/>
        </w:rPr>
        <w:tab/>
      </w:r>
      <w:r w:rsidRPr="00A01F75">
        <w:rPr>
          <w:rFonts w:ascii="Arial" w:eastAsia="Arial Unicode MS" w:hAnsi="Arial" w:cs="Arial"/>
          <w:b/>
          <w:bCs/>
          <w:sz w:val="22"/>
          <w:szCs w:val="22"/>
        </w:rPr>
        <w:t>RESOLVE:</w:t>
      </w:r>
    </w:p>
    <w:p w:rsidR="00E146A7" w:rsidRPr="00A01F75" w:rsidRDefault="00E146A7" w:rsidP="005B22B6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5C5640" w:rsidRPr="00A01F75" w:rsidRDefault="00E5387A" w:rsidP="005B22B6">
      <w:pPr>
        <w:jc w:val="both"/>
        <w:rPr>
          <w:rFonts w:ascii="Arial" w:eastAsia="Arial Unicode MS" w:hAnsi="Arial" w:cs="Arial"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ab/>
        <w:t>Art. 1º</w:t>
      </w:r>
      <w:r w:rsidRPr="00A01F75">
        <w:rPr>
          <w:rFonts w:ascii="Arial" w:eastAsia="Arial Unicode MS" w:hAnsi="Arial" w:cs="Arial"/>
          <w:sz w:val="22"/>
          <w:szCs w:val="22"/>
        </w:rPr>
        <w:t xml:space="preserve"> - </w:t>
      </w:r>
      <w:r w:rsidR="00656A40">
        <w:rPr>
          <w:rFonts w:ascii="Arial" w:eastAsia="Arial Unicode MS" w:hAnsi="Arial" w:cs="Arial"/>
          <w:sz w:val="22"/>
          <w:szCs w:val="22"/>
        </w:rPr>
        <w:t>Nomear o</w:t>
      </w:r>
      <w:r w:rsidR="00A01F75" w:rsidRPr="00A01F75">
        <w:rPr>
          <w:rFonts w:ascii="Arial" w:eastAsia="Arial Unicode MS" w:hAnsi="Arial" w:cs="Arial"/>
          <w:sz w:val="22"/>
          <w:szCs w:val="22"/>
        </w:rPr>
        <w:t xml:space="preserve"> servidor</w:t>
      </w:r>
      <w:r w:rsidR="00656A40">
        <w:rPr>
          <w:rFonts w:ascii="Arial" w:eastAsia="Arial Unicode MS" w:hAnsi="Arial" w:cs="Arial"/>
          <w:sz w:val="22"/>
          <w:szCs w:val="22"/>
        </w:rPr>
        <w:t xml:space="preserve"> público</w:t>
      </w:r>
      <w:r w:rsidR="004E3696">
        <w:rPr>
          <w:rFonts w:ascii="Arial" w:eastAsia="Arial Unicode MS" w:hAnsi="Arial" w:cs="Arial"/>
          <w:sz w:val="22"/>
          <w:szCs w:val="22"/>
        </w:rPr>
        <w:t xml:space="preserve"> muni</w:t>
      </w:r>
      <w:r w:rsidR="009E180F">
        <w:rPr>
          <w:rFonts w:ascii="Arial" w:eastAsia="Arial Unicode MS" w:hAnsi="Arial" w:cs="Arial"/>
          <w:sz w:val="22"/>
          <w:szCs w:val="22"/>
        </w:rPr>
        <w:t xml:space="preserve">cipal, Sr. </w:t>
      </w:r>
      <w:r w:rsidR="004E3696" w:rsidRPr="004E3696">
        <w:rPr>
          <w:rFonts w:ascii="Arial" w:eastAsia="Arial Unicode MS" w:hAnsi="Arial" w:cs="Arial"/>
          <w:b/>
          <w:sz w:val="22"/>
          <w:szCs w:val="22"/>
        </w:rPr>
        <w:t>EDSON BONETTI</w:t>
      </w:r>
      <w:r w:rsidR="00A01F75" w:rsidRPr="00A01F75">
        <w:rPr>
          <w:rFonts w:ascii="Arial" w:eastAsia="Arial Unicode MS" w:hAnsi="Arial" w:cs="Arial"/>
          <w:sz w:val="22"/>
          <w:szCs w:val="22"/>
        </w:rPr>
        <w:t xml:space="preserve">, </w:t>
      </w:r>
      <w:r w:rsidR="0004180D">
        <w:rPr>
          <w:rFonts w:ascii="Arial" w:eastAsia="Arial Unicode MS" w:hAnsi="Arial" w:cs="Arial"/>
          <w:sz w:val="22"/>
          <w:szCs w:val="22"/>
        </w:rPr>
        <w:t xml:space="preserve">inscrito no CPF/MF sob nº. 865.047.549-34 e </w:t>
      </w:r>
      <w:r w:rsidR="00A01F75" w:rsidRPr="00A01F75">
        <w:rPr>
          <w:rFonts w:ascii="Arial" w:eastAsia="Arial Unicode MS" w:hAnsi="Arial" w:cs="Arial"/>
          <w:sz w:val="22"/>
          <w:szCs w:val="22"/>
        </w:rPr>
        <w:t>matrícula nº</w:t>
      </w:r>
      <w:r w:rsidR="00D148AA">
        <w:rPr>
          <w:rFonts w:ascii="Arial" w:eastAsia="Arial Unicode MS" w:hAnsi="Arial" w:cs="Arial"/>
          <w:sz w:val="22"/>
          <w:szCs w:val="22"/>
        </w:rPr>
        <w:t>. 18-3/1</w:t>
      </w:r>
      <w:r w:rsidR="00281219">
        <w:rPr>
          <w:rFonts w:ascii="Arial" w:eastAsia="Arial Unicode MS" w:hAnsi="Arial" w:cs="Arial"/>
          <w:sz w:val="22"/>
          <w:szCs w:val="22"/>
        </w:rPr>
        <w:t>, para responder pela Equipe de</w:t>
      </w:r>
      <w:r w:rsidR="004E3696">
        <w:rPr>
          <w:rFonts w:ascii="Arial" w:eastAsia="Arial Unicode MS" w:hAnsi="Arial" w:cs="Arial"/>
          <w:sz w:val="22"/>
          <w:szCs w:val="22"/>
        </w:rPr>
        <w:t xml:space="preserve"> Vigilância em </w:t>
      </w:r>
      <w:r w:rsidR="00982943">
        <w:rPr>
          <w:rFonts w:ascii="Arial" w:eastAsia="Arial Unicode MS" w:hAnsi="Arial" w:cs="Arial"/>
          <w:sz w:val="22"/>
          <w:szCs w:val="22"/>
        </w:rPr>
        <w:t xml:space="preserve">Saúde do Trabalhador no âmbito do Município de Nova Esperança do Sudoeste, Estado do Paraná. </w:t>
      </w:r>
      <w:r w:rsidR="0009351C" w:rsidRPr="00A01F75">
        <w:rPr>
          <w:rFonts w:ascii="Arial" w:eastAsia="Arial Unicode MS" w:hAnsi="Arial" w:cs="Arial"/>
          <w:sz w:val="22"/>
          <w:szCs w:val="22"/>
        </w:rPr>
        <w:t xml:space="preserve"> </w:t>
      </w:r>
    </w:p>
    <w:p w:rsidR="00E5387A" w:rsidRPr="00A01F75" w:rsidRDefault="00E5387A" w:rsidP="005B22B6">
      <w:pPr>
        <w:ind w:left="360"/>
        <w:jc w:val="both"/>
        <w:rPr>
          <w:rFonts w:ascii="Arial" w:eastAsia="Arial Unicode MS" w:hAnsi="Arial" w:cs="Arial"/>
          <w:sz w:val="22"/>
          <w:szCs w:val="22"/>
        </w:rPr>
      </w:pPr>
    </w:p>
    <w:p w:rsidR="00E5387A" w:rsidRPr="00A01F75" w:rsidRDefault="00BE3A76" w:rsidP="005B22B6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Art. 2</w:t>
      </w:r>
      <w:r w:rsidR="00E5387A" w:rsidRPr="00A01F75">
        <w:rPr>
          <w:rFonts w:ascii="Arial" w:eastAsia="Arial Unicode MS" w:hAnsi="Arial" w:cs="Arial"/>
          <w:b/>
          <w:sz w:val="22"/>
          <w:szCs w:val="22"/>
        </w:rPr>
        <w:t>º</w:t>
      </w:r>
      <w:r w:rsidR="00E5387A" w:rsidRPr="00A01F75">
        <w:rPr>
          <w:rFonts w:ascii="Arial" w:eastAsia="Arial Unicode MS" w:hAnsi="Arial" w:cs="Arial"/>
          <w:sz w:val="22"/>
          <w:szCs w:val="22"/>
        </w:rPr>
        <w:t xml:space="preserve"> - Esta Portaria entrará em vigor na data de sua publicação, revogadas as disposições em contrário. </w:t>
      </w:r>
    </w:p>
    <w:p w:rsidR="0009351C" w:rsidRPr="00A01F75" w:rsidRDefault="0009351C" w:rsidP="005B22B6">
      <w:pPr>
        <w:rPr>
          <w:rFonts w:ascii="Arial" w:eastAsia="Arial Unicode MS" w:hAnsi="Arial" w:cs="Arial"/>
          <w:sz w:val="22"/>
          <w:szCs w:val="22"/>
        </w:rPr>
      </w:pPr>
    </w:p>
    <w:p w:rsidR="0009351C" w:rsidRPr="00A01F75" w:rsidRDefault="0009351C" w:rsidP="005B22B6">
      <w:pPr>
        <w:ind w:firstLine="708"/>
        <w:rPr>
          <w:rFonts w:ascii="Arial" w:hAnsi="Arial" w:cs="Arial"/>
          <w:sz w:val="22"/>
          <w:szCs w:val="22"/>
        </w:rPr>
      </w:pPr>
      <w:r w:rsidRPr="00A01F75">
        <w:rPr>
          <w:rFonts w:ascii="Arial" w:hAnsi="Arial" w:cs="Arial"/>
          <w:sz w:val="22"/>
          <w:szCs w:val="22"/>
        </w:rPr>
        <w:t>Registre-se. Publique-se. Cumpra-se.</w:t>
      </w:r>
    </w:p>
    <w:p w:rsidR="00E5387A" w:rsidRPr="00A01F75" w:rsidRDefault="00E5387A" w:rsidP="005B22B6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</w:p>
    <w:p w:rsidR="00BE3A76" w:rsidRDefault="00E5387A" w:rsidP="005B22B6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GABINETE DO PREFEITO MUNICIPAL</w:t>
      </w:r>
      <w:r w:rsidRPr="00A01F75">
        <w:rPr>
          <w:rFonts w:ascii="Arial" w:eastAsia="Arial Unicode MS" w:hAnsi="Arial" w:cs="Arial"/>
          <w:sz w:val="22"/>
          <w:szCs w:val="22"/>
        </w:rPr>
        <w:t xml:space="preserve"> de Nova Esperança do Sudoeste, Estado do Paraná em </w:t>
      </w:r>
      <w:r w:rsidR="00A01F75" w:rsidRPr="00A01F75">
        <w:rPr>
          <w:rFonts w:ascii="Arial" w:eastAsia="Arial Unicode MS" w:hAnsi="Arial" w:cs="Arial"/>
          <w:sz w:val="22"/>
          <w:szCs w:val="22"/>
        </w:rPr>
        <w:t xml:space="preserve">13 de outubro </w:t>
      </w:r>
      <w:r w:rsidR="00BE3A76" w:rsidRPr="00A01F75">
        <w:rPr>
          <w:rFonts w:ascii="Arial" w:eastAsia="Arial Unicode MS" w:hAnsi="Arial" w:cs="Arial"/>
          <w:sz w:val="22"/>
          <w:szCs w:val="22"/>
        </w:rPr>
        <w:t xml:space="preserve">de 2016. </w:t>
      </w:r>
    </w:p>
    <w:p w:rsidR="005F13FA" w:rsidRPr="00A01F75" w:rsidRDefault="005F13FA" w:rsidP="005B22B6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</w:p>
    <w:p w:rsidR="00215375" w:rsidRPr="00A01F75" w:rsidRDefault="00CD2A35" w:rsidP="002B6ECC">
      <w:pPr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A01F75">
        <w:rPr>
          <w:rFonts w:ascii="Arial" w:eastAsia="Arial Unicode MS" w:hAnsi="Arial" w:cs="Arial"/>
          <w:sz w:val="22"/>
          <w:szCs w:val="22"/>
        </w:rPr>
        <w:t xml:space="preserve"> </w:t>
      </w:r>
      <w:r w:rsidR="00E146A7" w:rsidRPr="00A01F75">
        <w:rPr>
          <w:rFonts w:ascii="Arial" w:eastAsia="Arial Unicode MS" w:hAnsi="Arial" w:cs="Arial"/>
          <w:sz w:val="22"/>
          <w:szCs w:val="22"/>
        </w:rPr>
        <w:t xml:space="preserve"> </w:t>
      </w:r>
      <w:r w:rsidR="00E5387A" w:rsidRPr="00A01F75">
        <w:rPr>
          <w:rFonts w:ascii="Arial" w:eastAsia="Arial Unicode MS" w:hAnsi="Arial" w:cs="Arial"/>
          <w:sz w:val="22"/>
          <w:szCs w:val="22"/>
        </w:rPr>
        <w:t xml:space="preserve"> </w:t>
      </w:r>
      <w:r w:rsidR="00E5387A" w:rsidRPr="00A01F75">
        <w:rPr>
          <w:rFonts w:ascii="Arial" w:eastAsia="Arial Unicode MS" w:hAnsi="Arial" w:cs="Arial"/>
          <w:sz w:val="22"/>
          <w:szCs w:val="22"/>
        </w:rPr>
        <w:tab/>
      </w:r>
    </w:p>
    <w:p w:rsidR="00E5387A" w:rsidRPr="00A01F75" w:rsidRDefault="00512038" w:rsidP="00215375">
      <w:pPr>
        <w:jc w:val="center"/>
        <w:rPr>
          <w:rFonts w:ascii="Arial" w:eastAsia="Arial Unicode MS" w:hAnsi="Arial" w:cs="Arial"/>
          <w:b/>
          <w:sz w:val="22"/>
          <w:szCs w:val="22"/>
        </w:rPr>
      </w:pPr>
      <w:r w:rsidRPr="00A01F75">
        <w:rPr>
          <w:rFonts w:ascii="Arial" w:eastAsia="Arial Unicode MS" w:hAnsi="Arial" w:cs="Arial"/>
          <w:b/>
          <w:sz w:val="22"/>
          <w:szCs w:val="22"/>
        </w:rPr>
        <w:t>JAIR STANGE</w:t>
      </w:r>
    </w:p>
    <w:p w:rsidR="008E1246" w:rsidRPr="00A01F75" w:rsidRDefault="00E5387A" w:rsidP="00215375">
      <w:pPr>
        <w:jc w:val="center"/>
        <w:rPr>
          <w:sz w:val="22"/>
          <w:szCs w:val="22"/>
        </w:rPr>
      </w:pPr>
      <w:r w:rsidRPr="00A01F75">
        <w:rPr>
          <w:rFonts w:ascii="Arial" w:eastAsia="Arial Unicode MS" w:hAnsi="Arial" w:cs="Arial"/>
          <w:sz w:val="22"/>
          <w:szCs w:val="22"/>
        </w:rPr>
        <w:t>Prefeito Municipal</w:t>
      </w:r>
    </w:p>
    <w:sectPr w:rsidR="008E1246" w:rsidRPr="00A01F75" w:rsidSect="00FE70DD">
      <w:pgSz w:w="11906" w:h="16838"/>
      <w:pgMar w:top="255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387A"/>
    <w:rsid w:val="0004180D"/>
    <w:rsid w:val="0008681B"/>
    <w:rsid w:val="0009351C"/>
    <w:rsid w:val="000A0EB4"/>
    <w:rsid w:val="000A3DA3"/>
    <w:rsid w:val="00131989"/>
    <w:rsid w:val="001852C5"/>
    <w:rsid w:val="00191B7A"/>
    <w:rsid w:val="001F3A2D"/>
    <w:rsid w:val="00215375"/>
    <w:rsid w:val="0021707E"/>
    <w:rsid w:val="00281219"/>
    <w:rsid w:val="00281E03"/>
    <w:rsid w:val="002B6ECC"/>
    <w:rsid w:val="00382F33"/>
    <w:rsid w:val="003B62B0"/>
    <w:rsid w:val="003F41B8"/>
    <w:rsid w:val="004A7111"/>
    <w:rsid w:val="004E3696"/>
    <w:rsid w:val="005049BA"/>
    <w:rsid w:val="00512038"/>
    <w:rsid w:val="005476EF"/>
    <w:rsid w:val="00590200"/>
    <w:rsid w:val="005B22B6"/>
    <w:rsid w:val="005C5640"/>
    <w:rsid w:val="005C77EA"/>
    <w:rsid w:val="005F13FA"/>
    <w:rsid w:val="005F6DF5"/>
    <w:rsid w:val="00656A40"/>
    <w:rsid w:val="006D6510"/>
    <w:rsid w:val="00753320"/>
    <w:rsid w:val="00772325"/>
    <w:rsid w:val="007A2709"/>
    <w:rsid w:val="007A3913"/>
    <w:rsid w:val="007E727E"/>
    <w:rsid w:val="008E1246"/>
    <w:rsid w:val="0091763F"/>
    <w:rsid w:val="00941D92"/>
    <w:rsid w:val="00982943"/>
    <w:rsid w:val="00994307"/>
    <w:rsid w:val="009D6C43"/>
    <w:rsid w:val="009E180F"/>
    <w:rsid w:val="00A01F75"/>
    <w:rsid w:val="00A023EE"/>
    <w:rsid w:val="00A2686D"/>
    <w:rsid w:val="00A61B14"/>
    <w:rsid w:val="00A627BA"/>
    <w:rsid w:val="00A662D3"/>
    <w:rsid w:val="00AA4DAB"/>
    <w:rsid w:val="00AC4EBF"/>
    <w:rsid w:val="00B123C5"/>
    <w:rsid w:val="00B4214B"/>
    <w:rsid w:val="00B57F47"/>
    <w:rsid w:val="00B91D42"/>
    <w:rsid w:val="00BD4902"/>
    <w:rsid w:val="00BE3A76"/>
    <w:rsid w:val="00C31947"/>
    <w:rsid w:val="00CD2A35"/>
    <w:rsid w:val="00D0787A"/>
    <w:rsid w:val="00D148AA"/>
    <w:rsid w:val="00D22D05"/>
    <w:rsid w:val="00DA0978"/>
    <w:rsid w:val="00DD2443"/>
    <w:rsid w:val="00DD5FE3"/>
    <w:rsid w:val="00DE2C52"/>
    <w:rsid w:val="00DF5603"/>
    <w:rsid w:val="00E025C6"/>
    <w:rsid w:val="00E10F31"/>
    <w:rsid w:val="00E146A7"/>
    <w:rsid w:val="00E17BA0"/>
    <w:rsid w:val="00E223C1"/>
    <w:rsid w:val="00E5387A"/>
    <w:rsid w:val="00EC2512"/>
    <w:rsid w:val="00EC533B"/>
    <w:rsid w:val="00ED6512"/>
    <w:rsid w:val="00F26411"/>
    <w:rsid w:val="00F350E2"/>
    <w:rsid w:val="00F6450F"/>
    <w:rsid w:val="00FA019D"/>
    <w:rsid w:val="00FB3570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7BDE8-B37B-42D2-A463-B3F0541C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E5387A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E538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5387A"/>
    <w:pPr>
      <w:overflowPunct/>
      <w:autoSpaceDE/>
      <w:autoSpaceDN/>
      <w:adjustRightInd/>
      <w:ind w:left="3540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5387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E5387A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5387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214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C5640"/>
    <w:pPr>
      <w:overflowPunct/>
      <w:autoSpaceDE/>
      <w:autoSpaceDN/>
      <w:adjustRightInd/>
      <w:ind w:left="708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3198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7</cp:revision>
  <cp:lastPrinted>2013-02-06T13:16:00Z</cp:lastPrinted>
  <dcterms:created xsi:type="dcterms:W3CDTF">2016-10-13T11:42:00Z</dcterms:created>
  <dcterms:modified xsi:type="dcterms:W3CDTF">2016-10-13T18:54:00Z</dcterms:modified>
</cp:coreProperties>
</file>