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EB5083" w:rsidP="00EB5083">
      <w:pPr>
        <w:adjustRightInd w:val="0"/>
        <w:ind w:left="4253"/>
        <w:jc w:val="both"/>
        <w:rPr>
          <w:rFonts w:ascii="Arial" w:hAnsi="Arial" w:cs="Arial"/>
          <w:b/>
          <w:bCs/>
          <w:sz w:val="24"/>
          <w:szCs w:val="24"/>
        </w:rPr>
      </w:pPr>
      <w:r w:rsidRPr="00A223B2">
        <w:rPr>
          <w:rFonts w:ascii="Arial" w:hAnsi="Arial" w:cs="Arial"/>
          <w:b/>
          <w:bCs/>
          <w:sz w:val="24"/>
          <w:szCs w:val="24"/>
        </w:rPr>
        <w:t xml:space="preserve">CONTRATO Nº </w:t>
      </w:r>
      <w:r w:rsidR="00902403">
        <w:rPr>
          <w:rFonts w:ascii="Arial" w:hAnsi="Arial" w:cs="Arial"/>
          <w:b/>
          <w:bCs/>
          <w:sz w:val="24"/>
          <w:szCs w:val="24"/>
        </w:rPr>
        <w:t>59</w:t>
      </w:r>
      <w:bookmarkStart w:id="0" w:name="_GoBack"/>
      <w:bookmarkEnd w:id="0"/>
      <w:r w:rsidRPr="00A223B2">
        <w:rPr>
          <w:rFonts w:ascii="Arial" w:hAnsi="Arial" w:cs="Arial"/>
          <w:b/>
          <w:bCs/>
          <w:sz w:val="24"/>
          <w:szCs w:val="24"/>
        </w:rPr>
        <w:t xml:space="preserve">/2021 DE AQUISIÇÃO DE GÊNEROS ALIMENTÍCIOS DA AGRICULTURA FAMILIAR </w:t>
      </w:r>
      <w:r>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940412">
        <w:rPr>
          <w:rFonts w:ascii="Arial" w:hAnsi="Arial" w:cs="Arial"/>
          <w:b/>
          <w:sz w:val="24"/>
          <w:szCs w:val="24"/>
        </w:rPr>
        <w:t>LUCIA BARDINI MATOS</w:t>
      </w:r>
      <w:r>
        <w:rPr>
          <w:rFonts w:ascii="Arial" w:hAnsi="Arial" w:cs="Arial"/>
          <w:sz w:val="24"/>
          <w:szCs w:val="24"/>
        </w:rPr>
        <w:t>, com sede na Linha</w:t>
      </w:r>
      <w:r w:rsidR="00DD747C">
        <w:rPr>
          <w:rFonts w:ascii="Arial" w:hAnsi="Arial" w:cs="Arial"/>
          <w:sz w:val="24"/>
          <w:szCs w:val="24"/>
        </w:rPr>
        <w:t xml:space="preserve"> </w:t>
      </w:r>
      <w:r w:rsidR="00940412">
        <w:rPr>
          <w:rFonts w:ascii="Arial" w:hAnsi="Arial" w:cs="Arial"/>
          <w:sz w:val="24"/>
          <w:szCs w:val="24"/>
        </w:rPr>
        <w:t>Herculano</w:t>
      </w:r>
      <w:r>
        <w:rPr>
          <w:rFonts w:ascii="Arial" w:hAnsi="Arial" w:cs="Arial"/>
          <w:sz w:val="24"/>
          <w:szCs w:val="24"/>
        </w:rPr>
        <w:t>, em Nova Espernaça do Sudoeste, inscrita no CPF</w:t>
      </w:r>
      <w:r w:rsidRPr="00A223B2">
        <w:rPr>
          <w:rFonts w:ascii="Arial" w:hAnsi="Arial" w:cs="Arial"/>
          <w:sz w:val="24"/>
          <w:szCs w:val="24"/>
        </w:rPr>
        <w:t xml:space="preserve"> </w:t>
      </w:r>
      <w:r>
        <w:rPr>
          <w:rFonts w:ascii="Arial" w:hAnsi="Arial" w:cs="Arial"/>
          <w:sz w:val="24"/>
          <w:szCs w:val="24"/>
        </w:rPr>
        <w:t xml:space="preserve">sob n.º </w:t>
      </w:r>
      <w:r w:rsidR="00940412">
        <w:rPr>
          <w:rFonts w:ascii="Arial" w:hAnsi="Arial" w:cs="Arial"/>
          <w:sz w:val="24"/>
          <w:szCs w:val="24"/>
        </w:rPr>
        <w:t>735.243.109-82</w:t>
      </w:r>
      <w:r>
        <w:rPr>
          <w:rFonts w:ascii="Arial" w:hAnsi="Arial" w:cs="Arial"/>
          <w:sz w:val="24"/>
          <w:szCs w:val="24"/>
        </w:rPr>
        <w:t>, doravante denominada CONTRATADA</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00DD747C">
        <w:rPr>
          <w:rFonts w:ascii="Arial" w:hAnsi="Arial" w:cs="Arial"/>
          <w:sz w:val="24"/>
          <w:szCs w:val="24"/>
        </w:rPr>
        <w:t xml:space="preserve">nº </w:t>
      </w:r>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5E3CBC">
        <w:rPr>
          <w:rFonts w:ascii="Arial" w:hAnsi="Arial" w:cs="Arial"/>
          <w:sz w:val="24"/>
          <w:szCs w:val="24"/>
        </w:rPr>
        <w:t xml:space="preserve">a CONTRATADA receberá o valor total de </w:t>
      </w:r>
      <w:r w:rsidR="005E3CBC" w:rsidRPr="00A223B2">
        <w:rPr>
          <w:rFonts w:ascii="Arial" w:hAnsi="Arial" w:cs="Arial"/>
          <w:b/>
          <w:sz w:val="24"/>
          <w:szCs w:val="24"/>
        </w:rPr>
        <w:t xml:space="preserve">R$ </w:t>
      </w:r>
      <w:r w:rsidR="00940412">
        <w:rPr>
          <w:rFonts w:ascii="Arial" w:hAnsi="Arial" w:cs="Arial"/>
          <w:b/>
          <w:sz w:val="24"/>
          <w:szCs w:val="24"/>
        </w:rPr>
        <w:t>8.750,00</w:t>
      </w:r>
      <w:r w:rsidR="005E3CBC">
        <w:rPr>
          <w:rFonts w:ascii="Arial" w:hAnsi="Arial" w:cs="Arial"/>
          <w:b/>
          <w:sz w:val="24"/>
          <w:szCs w:val="24"/>
        </w:rPr>
        <w:t xml:space="preserve"> (</w:t>
      </w:r>
      <w:r w:rsidR="00940412">
        <w:rPr>
          <w:rFonts w:ascii="Arial" w:hAnsi="Arial" w:cs="Arial"/>
          <w:b/>
          <w:sz w:val="24"/>
          <w:szCs w:val="24"/>
        </w:rPr>
        <w:t>oito mil setecentos e cinquenta 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940412" w:rsidP="005E3CBC">
            <w:pPr>
              <w:adjustRightInd w:val="0"/>
              <w:jc w:val="center"/>
              <w:rPr>
                <w:rFonts w:ascii="Arial" w:hAnsi="Arial" w:cs="Arial"/>
                <w:bCs/>
                <w:sz w:val="18"/>
                <w:szCs w:val="18"/>
              </w:rPr>
            </w:pPr>
            <w:r>
              <w:rPr>
                <w:rFonts w:ascii="Arial" w:hAnsi="Arial" w:cs="Arial"/>
                <w:bCs/>
                <w:sz w:val="18"/>
                <w:szCs w:val="18"/>
              </w:rPr>
              <w:t>10</w:t>
            </w:r>
          </w:p>
        </w:tc>
        <w:tc>
          <w:tcPr>
            <w:tcW w:w="4139" w:type="dxa"/>
            <w:tcBorders>
              <w:top w:val="single" w:sz="4" w:space="0" w:color="auto"/>
              <w:left w:val="single" w:sz="4" w:space="0" w:color="auto"/>
              <w:bottom w:val="single" w:sz="4" w:space="0" w:color="auto"/>
              <w:right w:val="single" w:sz="4" w:space="0" w:color="auto"/>
            </w:tcBorders>
          </w:tcPr>
          <w:p w:rsidR="00EB5083" w:rsidRPr="00940412" w:rsidRDefault="00940412" w:rsidP="00A6498F">
            <w:pPr>
              <w:adjustRightInd w:val="0"/>
              <w:jc w:val="both"/>
              <w:rPr>
                <w:rFonts w:ascii="Arial" w:hAnsi="Arial" w:cs="Arial"/>
                <w:b/>
                <w:bCs/>
                <w:sz w:val="18"/>
                <w:szCs w:val="18"/>
              </w:rPr>
            </w:pPr>
            <w:r w:rsidRPr="00940412">
              <w:rPr>
                <w:rFonts w:ascii="Arial" w:hAnsi="Arial" w:cs="Arial"/>
                <w:bCs/>
                <w:sz w:val="18"/>
                <w:szCs w:val="18"/>
              </w:rPr>
              <w:t xml:space="preserve">Macarrão caseiro, produto integro, de 1ª qualidade produzida de forma artesanal </w:t>
            </w:r>
            <w:r w:rsidRPr="00940412">
              <w:rPr>
                <w:rFonts w:ascii="Arial" w:hAnsi="Arial" w:cs="Arial"/>
                <w:bCs/>
                <w:sz w:val="18"/>
                <w:szCs w:val="18"/>
              </w:rPr>
              <w:lastRenderedPageBreak/>
              <w:t xml:space="preserve">utilizando de farinha de trigo enriquecida e ovos, com sabor, aroma e textura própria do produto. </w:t>
            </w:r>
            <w:r w:rsidRPr="00940412">
              <w:rPr>
                <w:rFonts w:ascii="Arial" w:hAnsi="Arial" w:cs="Arial"/>
                <w:b/>
                <w:bCs/>
                <w:sz w:val="18"/>
                <w:szCs w:val="18"/>
                <w:u w:val="single"/>
              </w:rPr>
              <w:t xml:space="preserve"> Embalado em bandeja tipo plástico ou isopor envolto com plástico filme.</w:t>
            </w:r>
          </w:p>
        </w:tc>
        <w:tc>
          <w:tcPr>
            <w:tcW w:w="940" w:type="dxa"/>
            <w:tcBorders>
              <w:top w:val="single" w:sz="4" w:space="0" w:color="auto"/>
              <w:left w:val="single" w:sz="4" w:space="0" w:color="auto"/>
              <w:bottom w:val="single" w:sz="4" w:space="0" w:color="auto"/>
              <w:right w:val="single" w:sz="4" w:space="0" w:color="auto"/>
            </w:tcBorders>
          </w:tcPr>
          <w:p w:rsidR="00EB5083" w:rsidRPr="00F2487D" w:rsidRDefault="00940412" w:rsidP="005E3CBC">
            <w:pPr>
              <w:adjustRightInd w:val="0"/>
              <w:jc w:val="center"/>
              <w:rPr>
                <w:rFonts w:ascii="Arial" w:hAnsi="Arial" w:cs="Arial"/>
                <w:bCs/>
                <w:sz w:val="18"/>
                <w:szCs w:val="18"/>
              </w:rPr>
            </w:pPr>
            <w:r>
              <w:rPr>
                <w:rFonts w:ascii="Arial" w:hAnsi="Arial" w:cs="Arial"/>
                <w:bCs/>
                <w:sz w:val="18"/>
                <w:szCs w:val="18"/>
              </w:rPr>
              <w:lastRenderedPageBreak/>
              <w:t>KG</w:t>
            </w:r>
          </w:p>
        </w:tc>
        <w:tc>
          <w:tcPr>
            <w:tcW w:w="737" w:type="dxa"/>
            <w:tcBorders>
              <w:top w:val="single" w:sz="4" w:space="0" w:color="auto"/>
              <w:left w:val="single" w:sz="4" w:space="0" w:color="auto"/>
              <w:bottom w:val="single" w:sz="4" w:space="0" w:color="auto"/>
              <w:right w:val="single" w:sz="4" w:space="0" w:color="auto"/>
            </w:tcBorders>
          </w:tcPr>
          <w:p w:rsidR="00EB5083" w:rsidRPr="00F2487D" w:rsidRDefault="00940412" w:rsidP="005E3CBC">
            <w:pPr>
              <w:adjustRightInd w:val="0"/>
              <w:jc w:val="center"/>
              <w:rPr>
                <w:rFonts w:ascii="Arial" w:hAnsi="Arial" w:cs="Arial"/>
                <w:bCs/>
                <w:sz w:val="18"/>
                <w:szCs w:val="18"/>
              </w:rPr>
            </w:pPr>
            <w:r>
              <w:rPr>
                <w:rFonts w:ascii="Arial" w:hAnsi="Arial" w:cs="Arial"/>
                <w:bCs/>
                <w:sz w:val="18"/>
                <w:szCs w:val="18"/>
              </w:rPr>
              <w:t>5</w:t>
            </w:r>
            <w:r w:rsidR="0006549B" w:rsidRPr="00F2487D">
              <w:rPr>
                <w:rFonts w:ascii="Arial" w:hAnsi="Arial" w:cs="Arial"/>
                <w:bCs/>
                <w:sz w:val="18"/>
                <w:szCs w:val="18"/>
              </w:rPr>
              <w:t>00</w:t>
            </w:r>
          </w:p>
        </w:tc>
        <w:tc>
          <w:tcPr>
            <w:tcW w:w="1263" w:type="dxa"/>
            <w:tcBorders>
              <w:top w:val="single" w:sz="4" w:space="0" w:color="auto"/>
              <w:left w:val="single" w:sz="4" w:space="0" w:color="auto"/>
              <w:bottom w:val="single" w:sz="4" w:space="0" w:color="auto"/>
              <w:right w:val="single" w:sz="4" w:space="0" w:color="auto"/>
            </w:tcBorders>
          </w:tcPr>
          <w:p w:rsidR="00EB5083" w:rsidRPr="00F2487D" w:rsidRDefault="00940412" w:rsidP="005E3CBC">
            <w:pPr>
              <w:adjustRightInd w:val="0"/>
              <w:jc w:val="center"/>
              <w:rPr>
                <w:rFonts w:ascii="Arial" w:hAnsi="Arial" w:cs="Arial"/>
                <w:bCs/>
                <w:sz w:val="18"/>
                <w:szCs w:val="18"/>
              </w:rPr>
            </w:pPr>
            <w:r>
              <w:rPr>
                <w:rFonts w:ascii="Arial" w:hAnsi="Arial" w:cs="Arial"/>
                <w:bCs/>
                <w:sz w:val="18"/>
                <w:szCs w:val="18"/>
              </w:rPr>
              <w:t>17,50</w:t>
            </w:r>
          </w:p>
        </w:tc>
        <w:tc>
          <w:tcPr>
            <w:tcW w:w="1361" w:type="dxa"/>
            <w:tcBorders>
              <w:top w:val="single" w:sz="4" w:space="0" w:color="auto"/>
              <w:left w:val="single" w:sz="4" w:space="0" w:color="auto"/>
              <w:bottom w:val="single" w:sz="4" w:space="0" w:color="auto"/>
              <w:right w:val="single" w:sz="4" w:space="0" w:color="auto"/>
            </w:tcBorders>
          </w:tcPr>
          <w:p w:rsidR="00EB5083" w:rsidRPr="00F2487D" w:rsidRDefault="00940412" w:rsidP="005E3CBC">
            <w:pPr>
              <w:adjustRightInd w:val="0"/>
              <w:jc w:val="center"/>
              <w:rPr>
                <w:rFonts w:ascii="Arial" w:hAnsi="Arial" w:cs="Arial"/>
                <w:bCs/>
                <w:sz w:val="18"/>
                <w:szCs w:val="18"/>
              </w:rPr>
            </w:pPr>
            <w:r>
              <w:rPr>
                <w:rFonts w:ascii="Arial" w:hAnsi="Arial" w:cs="Arial"/>
                <w:bCs/>
                <w:sz w:val="18"/>
                <w:szCs w:val="18"/>
              </w:rPr>
              <w:t>8.750,00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lastRenderedPageBreak/>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940412" w:rsidP="005E3CBC">
            <w:pPr>
              <w:adjustRightInd w:val="0"/>
              <w:jc w:val="center"/>
              <w:rPr>
                <w:rFonts w:ascii="Arial" w:hAnsi="Arial" w:cs="Arial"/>
                <w:b/>
                <w:bCs/>
                <w:sz w:val="18"/>
                <w:szCs w:val="18"/>
              </w:rPr>
            </w:pPr>
            <w:r>
              <w:rPr>
                <w:rFonts w:ascii="Arial" w:hAnsi="Arial" w:cs="Arial"/>
                <w:b/>
                <w:bCs/>
                <w:sz w:val="18"/>
                <w:szCs w:val="18"/>
              </w:rPr>
              <w:t>8.750,00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lastRenderedPageBreak/>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lastRenderedPageBreak/>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EB5083" w:rsidRPr="00A223B2" w:rsidRDefault="00940412" w:rsidP="00A93A2F">
            <w:pPr>
              <w:overflowPunct w:val="0"/>
              <w:adjustRightInd w:val="0"/>
              <w:jc w:val="center"/>
              <w:textAlignment w:val="baseline"/>
              <w:rPr>
                <w:rFonts w:ascii="Arial" w:hAnsi="Arial" w:cs="Arial"/>
                <w:sz w:val="24"/>
                <w:szCs w:val="24"/>
              </w:rPr>
            </w:pPr>
            <w:r>
              <w:rPr>
                <w:rFonts w:ascii="Arial" w:hAnsi="Arial" w:cs="Arial"/>
                <w:b/>
                <w:sz w:val="24"/>
                <w:szCs w:val="24"/>
              </w:rPr>
              <w:t>LUCIA BARDINI MATOS</w:t>
            </w:r>
            <w:r w:rsidRPr="00A223B2">
              <w:rPr>
                <w:rFonts w:ascii="Arial" w:hAnsi="Arial" w:cs="Arial"/>
                <w:sz w:val="24"/>
                <w:szCs w:val="24"/>
              </w:rPr>
              <w:t xml:space="preserve"> </w:t>
            </w:r>
            <w:r w:rsidR="00EB5083" w:rsidRPr="00A223B2">
              <w:rPr>
                <w:rFonts w:ascii="Arial" w:hAnsi="Arial" w:cs="Arial"/>
                <w:sz w:val="24"/>
                <w:szCs w:val="24"/>
              </w:rPr>
              <w:t>CONTRATADA</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902403"/>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271CD6"/>
    <w:rsid w:val="002A6B10"/>
    <w:rsid w:val="004F66C7"/>
    <w:rsid w:val="005E3CBC"/>
    <w:rsid w:val="007A6561"/>
    <w:rsid w:val="00902403"/>
    <w:rsid w:val="00940412"/>
    <w:rsid w:val="00A93A2F"/>
    <w:rsid w:val="00C42555"/>
    <w:rsid w:val="00DC303C"/>
    <w:rsid w:val="00DD747C"/>
    <w:rsid w:val="00EB5083"/>
    <w:rsid w:val="00F24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1300</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2021-03-26T10:42:00Z</dcterms:created>
  <dcterms:modified xsi:type="dcterms:W3CDTF">2021-03-26T11:46:00Z</dcterms:modified>
</cp:coreProperties>
</file>