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D2" w:rsidRPr="0094059A" w:rsidRDefault="008235D2" w:rsidP="008235D2">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18"/>
          <w:szCs w:val="18"/>
          <w:lang w:eastAsia="pt-BR"/>
        </w:rPr>
      </w:pPr>
      <w:r w:rsidRPr="0094059A">
        <w:rPr>
          <w:rFonts w:ascii="Arial" w:eastAsia="Times New Roman" w:hAnsi="Arial" w:cs="Arial"/>
          <w:b/>
          <w:sz w:val="18"/>
          <w:szCs w:val="18"/>
          <w:lang w:eastAsia="pt-BR"/>
        </w:rPr>
        <w:t>ATA DE REGISTRO DE PREÇOS</w:t>
      </w:r>
    </w:p>
    <w:p w:rsidR="008235D2" w:rsidRPr="0094059A" w:rsidRDefault="008235D2" w:rsidP="008235D2">
      <w:pPr>
        <w:overflowPunct w:val="0"/>
        <w:autoSpaceDE w:val="0"/>
        <w:autoSpaceDN w:val="0"/>
        <w:adjustRightInd w:val="0"/>
        <w:spacing w:after="0" w:line="240" w:lineRule="auto"/>
        <w:ind w:right="18"/>
        <w:jc w:val="center"/>
        <w:textAlignment w:val="baseline"/>
        <w:rPr>
          <w:rFonts w:ascii="Arial" w:eastAsia="Times New Roman" w:hAnsi="Arial" w:cs="Arial"/>
          <w:b/>
          <w:sz w:val="18"/>
          <w:szCs w:val="18"/>
          <w:u w:val="single"/>
          <w:lang w:eastAsia="pt-BR"/>
        </w:rPr>
      </w:pPr>
      <w:r w:rsidRPr="0094059A">
        <w:rPr>
          <w:rFonts w:ascii="Arial" w:eastAsia="Times New Roman" w:hAnsi="Arial" w:cs="Arial"/>
          <w:b/>
          <w:sz w:val="18"/>
          <w:szCs w:val="18"/>
          <w:u w:val="single"/>
          <w:lang w:eastAsia="pt-BR"/>
        </w:rPr>
        <w:t xml:space="preserve">ATA Nº </w:t>
      </w:r>
      <w:r>
        <w:rPr>
          <w:rFonts w:ascii="Arial" w:eastAsia="Times New Roman" w:hAnsi="Arial" w:cs="Arial"/>
          <w:b/>
          <w:sz w:val="18"/>
          <w:szCs w:val="18"/>
          <w:u w:val="single"/>
          <w:lang w:eastAsia="pt-BR"/>
        </w:rPr>
        <w:t>37</w:t>
      </w:r>
      <w:r w:rsidRPr="0094059A">
        <w:rPr>
          <w:rFonts w:ascii="Arial" w:eastAsia="Times New Roman" w:hAnsi="Arial" w:cs="Arial"/>
          <w:b/>
          <w:sz w:val="18"/>
          <w:szCs w:val="18"/>
          <w:u w:val="single"/>
          <w:lang w:eastAsia="pt-BR"/>
        </w:rPr>
        <w:t>/</w:t>
      </w:r>
      <w:r>
        <w:rPr>
          <w:rFonts w:ascii="Arial" w:eastAsia="Times New Roman" w:hAnsi="Arial" w:cs="Arial"/>
          <w:b/>
          <w:sz w:val="18"/>
          <w:szCs w:val="18"/>
          <w:u w:val="single"/>
          <w:lang w:eastAsia="pt-BR"/>
        </w:rPr>
        <w:t>2021</w:t>
      </w:r>
      <w:r w:rsidRPr="0094059A">
        <w:rPr>
          <w:rFonts w:ascii="Arial" w:eastAsia="Times New Roman" w:hAnsi="Arial" w:cs="Arial"/>
          <w:b/>
          <w:sz w:val="18"/>
          <w:szCs w:val="18"/>
          <w:u w:val="single"/>
          <w:lang w:eastAsia="pt-BR"/>
        </w:rPr>
        <w:t xml:space="preserve"> </w:t>
      </w:r>
    </w:p>
    <w:p w:rsidR="008235D2" w:rsidRPr="0094059A" w:rsidRDefault="008235D2" w:rsidP="008235D2">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r w:rsidRPr="0094059A">
        <w:rPr>
          <w:rFonts w:ascii="Arial" w:eastAsia="Times New Roman" w:hAnsi="Arial" w:cs="Arial"/>
          <w:b/>
          <w:bCs/>
          <w:sz w:val="18"/>
          <w:szCs w:val="18"/>
          <w:lang w:eastAsia="pt-BR"/>
        </w:rPr>
        <w:t>VALIDADE: 12 (doze) MESES</w:t>
      </w:r>
    </w:p>
    <w:p w:rsidR="008235D2" w:rsidRPr="0094059A" w:rsidRDefault="008235D2" w:rsidP="008235D2">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p>
    <w:p w:rsidR="008235D2" w:rsidRPr="0094059A" w:rsidRDefault="008235D2" w:rsidP="008235D2">
      <w:pPr>
        <w:overflowPunct w:val="0"/>
        <w:autoSpaceDE w:val="0"/>
        <w:autoSpaceDN w:val="0"/>
        <w:adjustRightInd w:val="0"/>
        <w:spacing w:after="0" w:line="240" w:lineRule="auto"/>
        <w:ind w:right="18"/>
        <w:jc w:val="both"/>
        <w:textAlignment w:val="baseline"/>
        <w:rPr>
          <w:rFonts w:ascii="Arial" w:eastAsia="Times New Roman" w:hAnsi="Arial" w:cs="Arial"/>
          <w:bCs/>
          <w:sz w:val="18"/>
          <w:szCs w:val="18"/>
          <w:lang w:eastAsia="pt-BR"/>
        </w:rPr>
      </w:pPr>
      <w:r w:rsidRPr="0094059A">
        <w:rPr>
          <w:rFonts w:ascii="Arial" w:eastAsia="Times New Roman" w:hAnsi="Arial" w:cs="Arial"/>
          <w:bCs/>
          <w:sz w:val="18"/>
          <w:szCs w:val="18"/>
          <w:lang w:eastAsia="pt-BR"/>
        </w:rPr>
        <w:t xml:space="preserve">Tendo em vista o resultado do processo licitatório, na modalidade </w:t>
      </w:r>
      <w:r w:rsidRPr="00AB4162">
        <w:rPr>
          <w:rFonts w:ascii="Arial" w:eastAsia="Times New Roman" w:hAnsi="Arial" w:cs="Arial"/>
          <w:b/>
          <w:bCs/>
          <w:sz w:val="18"/>
          <w:szCs w:val="18"/>
          <w:lang w:eastAsia="pt-BR"/>
        </w:rPr>
        <w:t xml:space="preserve">Pregão </w:t>
      </w:r>
      <w:r w:rsidR="00AB4162" w:rsidRPr="00AB4162">
        <w:rPr>
          <w:rFonts w:ascii="Arial" w:eastAsia="Times New Roman" w:hAnsi="Arial" w:cs="Arial"/>
          <w:b/>
          <w:bCs/>
          <w:sz w:val="18"/>
          <w:szCs w:val="18"/>
          <w:lang w:eastAsia="pt-BR"/>
        </w:rPr>
        <w:t>Eletrônico</w:t>
      </w:r>
      <w:r w:rsidRPr="00AB4162">
        <w:rPr>
          <w:rFonts w:ascii="Arial" w:eastAsia="Times New Roman" w:hAnsi="Arial" w:cs="Arial"/>
          <w:b/>
          <w:bCs/>
          <w:sz w:val="18"/>
          <w:szCs w:val="18"/>
          <w:lang w:eastAsia="pt-BR"/>
        </w:rPr>
        <w:t xml:space="preserve"> nº </w:t>
      </w:r>
      <w:r w:rsidR="00AB4162">
        <w:rPr>
          <w:rFonts w:ascii="Arial" w:eastAsia="Times New Roman" w:hAnsi="Arial" w:cs="Arial"/>
          <w:b/>
          <w:bCs/>
          <w:sz w:val="18"/>
          <w:szCs w:val="18"/>
          <w:lang w:eastAsia="pt-BR"/>
        </w:rPr>
        <w:t>0</w:t>
      </w:r>
      <w:r w:rsidRPr="00AB4162">
        <w:rPr>
          <w:rFonts w:ascii="Arial" w:eastAsia="Times New Roman" w:hAnsi="Arial" w:cs="Arial"/>
          <w:b/>
          <w:sz w:val="18"/>
          <w:szCs w:val="18"/>
          <w:lang w:eastAsia="pt-BR"/>
        </w:rPr>
        <w:t>7</w:t>
      </w:r>
      <w:r w:rsidRPr="00AB4162">
        <w:rPr>
          <w:rFonts w:ascii="Arial" w:eastAsia="Times New Roman" w:hAnsi="Arial" w:cs="Arial"/>
          <w:b/>
          <w:bCs/>
          <w:sz w:val="18"/>
          <w:szCs w:val="18"/>
          <w:lang w:eastAsia="pt-BR"/>
        </w:rPr>
        <w:t>/</w:t>
      </w:r>
      <w:r w:rsidRPr="00AB4162">
        <w:rPr>
          <w:rFonts w:ascii="Arial" w:eastAsia="Times New Roman" w:hAnsi="Arial" w:cs="Arial"/>
          <w:b/>
          <w:sz w:val="18"/>
          <w:szCs w:val="18"/>
          <w:lang w:eastAsia="pt-BR"/>
        </w:rPr>
        <w:t>2021</w:t>
      </w:r>
      <w:r w:rsidRPr="0094059A">
        <w:rPr>
          <w:rFonts w:ascii="Arial" w:eastAsia="Times New Roman" w:hAnsi="Arial" w:cs="Arial"/>
          <w:bCs/>
          <w:sz w:val="18"/>
          <w:szCs w:val="18"/>
          <w:lang w:eastAsia="pt-BR"/>
        </w:rPr>
        <w:t xml:space="preserve">, homologado em </w:t>
      </w:r>
      <w:r>
        <w:rPr>
          <w:rFonts w:ascii="Arial" w:eastAsia="Times New Roman" w:hAnsi="Arial" w:cs="Arial"/>
          <w:sz w:val="18"/>
          <w:szCs w:val="18"/>
          <w:lang w:eastAsia="pt-BR"/>
        </w:rPr>
        <w:t>10 de março de 2021</w:t>
      </w:r>
      <w:r w:rsidRPr="0094059A">
        <w:rPr>
          <w:rFonts w:ascii="Arial" w:eastAsia="Times New Roman" w:hAnsi="Arial" w:cs="Arial"/>
          <w:bCs/>
          <w:sz w:val="18"/>
          <w:szCs w:val="18"/>
          <w:lang w:eastAsia="pt-BR"/>
        </w:rPr>
        <w:t xml:space="preserve">, firmam as partes </w:t>
      </w:r>
      <w:proofErr w:type="gramStart"/>
      <w:r w:rsidRPr="0094059A">
        <w:rPr>
          <w:rFonts w:ascii="Arial" w:eastAsia="Times New Roman" w:hAnsi="Arial" w:cs="Arial"/>
          <w:bCs/>
          <w:sz w:val="18"/>
          <w:szCs w:val="18"/>
          <w:lang w:eastAsia="pt-BR"/>
        </w:rPr>
        <w:t>a presente</w:t>
      </w:r>
      <w:proofErr w:type="gramEnd"/>
      <w:r w:rsidRPr="0094059A">
        <w:rPr>
          <w:rFonts w:ascii="Arial" w:eastAsia="Times New Roman" w:hAnsi="Arial" w:cs="Arial"/>
          <w:bCs/>
          <w:sz w:val="18"/>
          <w:szCs w:val="18"/>
          <w:lang w:eastAsia="pt-BR"/>
        </w:rPr>
        <w:t xml:space="preserve"> ata de registro de preços, nos termos abaixo:</w:t>
      </w:r>
    </w:p>
    <w:p w:rsidR="008235D2" w:rsidRPr="0094059A" w:rsidRDefault="008235D2" w:rsidP="008235D2">
      <w:pPr>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val="pt-PT" w:eastAsia="pt-BR"/>
        </w:rPr>
      </w:pP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94059A">
        <w:rPr>
          <w:rFonts w:ascii="Arial" w:eastAsia="Times New Roman" w:hAnsi="Arial" w:cs="Arial"/>
          <w:b/>
          <w:sz w:val="18"/>
          <w:szCs w:val="18"/>
          <w:lang w:eastAsia="pt-BR"/>
        </w:rPr>
        <w:t>ORGÃO GESTOR: MUNICIPIO DE NOVA ESPERANÇA DO SUDOESTE,</w:t>
      </w:r>
      <w:r w:rsidRPr="0094059A">
        <w:rPr>
          <w:rFonts w:ascii="Arial" w:eastAsia="Times New Roman" w:hAnsi="Arial" w:cs="Arial"/>
          <w:sz w:val="18"/>
          <w:szCs w:val="18"/>
          <w:lang w:eastAsia="pt-BR"/>
        </w:rPr>
        <w:t xml:space="preserve"> Estado do Paraná, pessoa jurídica de Direito Público Interno, devidamente inscrita no CNPJ/MF sob nº. 95.589.289/0001-32, com sede na Avenida Iguaçu, 750, neste ato representado pelo Prefeito Municipal, Senhor </w:t>
      </w:r>
      <w:r w:rsidRPr="0094059A">
        <w:rPr>
          <w:rFonts w:ascii="Arial" w:eastAsia="Times New Roman" w:hAnsi="Arial" w:cs="Arial"/>
          <w:b/>
          <w:bCs/>
          <w:sz w:val="18"/>
          <w:szCs w:val="18"/>
          <w:lang w:eastAsia="pt-BR"/>
        </w:rPr>
        <w:t>JAIME DA SILVA STANG</w:t>
      </w:r>
      <w:r w:rsidRPr="0094059A">
        <w:rPr>
          <w:rFonts w:ascii="Arial" w:eastAsia="Times New Roman" w:hAnsi="Arial" w:cs="Arial"/>
          <w:sz w:val="18"/>
          <w:szCs w:val="18"/>
          <w:lang w:eastAsia="pt-BR"/>
        </w:rPr>
        <w:t xml:space="preserve">, portador CPF/MF sob o nº. 718.246.349-00 e Cédula de Identidade nº. 1958087-3 SESP/PR residente e domiciliado à Avenida Vereador Guilherme Leandro, 183, Centro, na cidade de Nova Esperança do Sudoeste, Estado do Paraná. </w:t>
      </w: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sidRPr="0094059A">
        <w:rPr>
          <w:rFonts w:ascii="Arial" w:eastAsia="Times New Roman" w:hAnsi="Arial" w:cs="Arial"/>
          <w:b/>
          <w:bCs/>
          <w:sz w:val="18"/>
          <w:szCs w:val="18"/>
          <w:lang w:eastAsia="pt-BR"/>
        </w:rPr>
        <w:t xml:space="preserve">DETENTOR DA ATA: </w:t>
      </w:r>
      <w:r>
        <w:rPr>
          <w:rFonts w:ascii="Arial" w:eastAsia="Times New Roman" w:hAnsi="Arial" w:cs="Arial"/>
          <w:b/>
          <w:bCs/>
          <w:sz w:val="18"/>
          <w:szCs w:val="18"/>
          <w:lang w:eastAsia="pt-BR"/>
        </w:rPr>
        <w:t>ANDRE ANTONIO SABINO - ME</w:t>
      </w:r>
      <w:r w:rsidRPr="0094059A">
        <w:rPr>
          <w:rFonts w:ascii="Arial" w:eastAsia="Times New Roman" w:hAnsi="Arial" w:cs="Arial"/>
          <w:sz w:val="18"/>
          <w:szCs w:val="18"/>
          <w:lang w:eastAsia="pt-BR"/>
        </w:rPr>
        <w:t xml:space="preserve">, pessoa jurídica de Direito Privado, inscrita no CNPJ/MF sob nº. </w:t>
      </w:r>
      <w:r>
        <w:rPr>
          <w:rFonts w:ascii="Arial" w:eastAsia="Times New Roman" w:hAnsi="Arial" w:cs="Arial"/>
          <w:sz w:val="18"/>
          <w:szCs w:val="18"/>
          <w:lang w:eastAsia="pt-BR"/>
        </w:rPr>
        <w:t>27.743.380/0001-00</w:t>
      </w:r>
      <w:r w:rsidRPr="0094059A">
        <w:rPr>
          <w:rFonts w:ascii="Arial" w:eastAsia="Times New Roman" w:hAnsi="Arial" w:cs="Arial"/>
          <w:sz w:val="18"/>
          <w:szCs w:val="18"/>
          <w:lang w:eastAsia="pt-BR"/>
        </w:rPr>
        <w:t>e Inscrição Estadual nº</w:t>
      </w:r>
      <w:r w:rsidR="00AB4162">
        <w:rPr>
          <w:rFonts w:ascii="Arial" w:eastAsia="Times New Roman" w:hAnsi="Arial" w:cs="Arial"/>
          <w:sz w:val="18"/>
          <w:szCs w:val="18"/>
          <w:lang w:eastAsia="pt-BR"/>
        </w:rPr>
        <w:t xml:space="preserve"> 9075007210</w:t>
      </w:r>
      <w:r w:rsidRPr="0094059A">
        <w:rPr>
          <w:rFonts w:ascii="Arial" w:eastAsia="Times New Roman" w:hAnsi="Arial" w:cs="Arial"/>
          <w:sz w:val="18"/>
          <w:szCs w:val="18"/>
          <w:lang w:eastAsia="pt-BR"/>
        </w:rPr>
        <w:t xml:space="preserve">, situada na </w:t>
      </w:r>
      <w:r>
        <w:rPr>
          <w:rFonts w:ascii="Arial" w:eastAsia="Times New Roman" w:hAnsi="Arial" w:cs="Arial"/>
          <w:sz w:val="18"/>
          <w:szCs w:val="18"/>
          <w:lang w:eastAsia="pt-BR"/>
        </w:rPr>
        <w:t>Rua Elias Scalco</w:t>
      </w:r>
      <w:r w:rsidRPr="0094059A">
        <w:rPr>
          <w:rFonts w:ascii="Arial" w:eastAsia="Times New Roman" w:hAnsi="Arial" w:cs="Arial"/>
          <w:sz w:val="18"/>
          <w:szCs w:val="18"/>
          <w:lang w:eastAsia="pt-BR"/>
        </w:rPr>
        <w:t xml:space="preserve">, </w:t>
      </w:r>
      <w:r>
        <w:rPr>
          <w:rFonts w:ascii="Arial" w:eastAsia="Times New Roman" w:hAnsi="Arial" w:cs="Arial"/>
          <w:sz w:val="18"/>
          <w:szCs w:val="18"/>
          <w:lang w:eastAsia="pt-BR"/>
        </w:rPr>
        <w:t>327</w:t>
      </w:r>
      <w:r w:rsidRPr="0094059A">
        <w:rPr>
          <w:rFonts w:ascii="Arial" w:eastAsia="Times New Roman" w:hAnsi="Arial" w:cs="Arial"/>
          <w:sz w:val="18"/>
          <w:szCs w:val="18"/>
          <w:lang w:eastAsia="pt-BR"/>
        </w:rPr>
        <w:t>,</w:t>
      </w:r>
      <w:r w:rsidR="00AB4162">
        <w:rPr>
          <w:rFonts w:ascii="Arial" w:eastAsia="Times New Roman" w:hAnsi="Arial" w:cs="Arial"/>
          <w:sz w:val="18"/>
          <w:szCs w:val="18"/>
          <w:lang w:eastAsia="pt-BR"/>
        </w:rPr>
        <w:t xml:space="preserve"> Luther King,</w:t>
      </w:r>
      <w:r w:rsidRPr="0094059A">
        <w:rPr>
          <w:rFonts w:ascii="Arial" w:eastAsia="Times New Roman" w:hAnsi="Arial" w:cs="Arial"/>
          <w:sz w:val="18"/>
          <w:szCs w:val="18"/>
          <w:lang w:eastAsia="pt-BR"/>
        </w:rPr>
        <w:t xml:space="preserve"> na cidade de </w:t>
      </w:r>
      <w:r w:rsidR="00AB4162">
        <w:rPr>
          <w:rFonts w:ascii="Arial" w:eastAsia="Times New Roman" w:hAnsi="Arial" w:cs="Arial"/>
          <w:sz w:val="18"/>
          <w:szCs w:val="18"/>
          <w:lang w:eastAsia="pt-BR"/>
        </w:rPr>
        <w:t>Francisco Beltrão</w:t>
      </w:r>
      <w:r w:rsidRPr="0094059A">
        <w:rPr>
          <w:rFonts w:ascii="Arial" w:eastAsia="Times New Roman" w:hAnsi="Arial" w:cs="Arial"/>
          <w:sz w:val="18"/>
          <w:szCs w:val="18"/>
          <w:lang w:eastAsia="pt-BR"/>
        </w:rPr>
        <w:t xml:space="preserve">, </w:t>
      </w:r>
      <w:r>
        <w:rPr>
          <w:rFonts w:ascii="Arial" w:eastAsia="Times New Roman" w:hAnsi="Arial" w:cs="Arial"/>
          <w:sz w:val="18"/>
          <w:szCs w:val="18"/>
          <w:lang w:eastAsia="pt-BR"/>
        </w:rPr>
        <w:t>PR</w:t>
      </w:r>
      <w:r w:rsidRPr="0094059A">
        <w:rPr>
          <w:rFonts w:ascii="Arial" w:eastAsia="Times New Roman" w:hAnsi="Arial" w:cs="Arial"/>
          <w:sz w:val="18"/>
          <w:szCs w:val="18"/>
          <w:lang w:eastAsia="pt-BR"/>
        </w:rPr>
        <w:t>,</w:t>
      </w:r>
      <w:r w:rsidR="00AB4162">
        <w:rPr>
          <w:rFonts w:ascii="Arial" w:eastAsia="Times New Roman" w:hAnsi="Arial" w:cs="Arial"/>
          <w:sz w:val="18"/>
          <w:szCs w:val="18"/>
          <w:lang w:eastAsia="pt-BR"/>
        </w:rPr>
        <w:t xml:space="preserve"> CEP 85.605-400, neste </w:t>
      </w:r>
      <w:proofErr w:type="gramStart"/>
      <w:r w:rsidR="00AB4162">
        <w:rPr>
          <w:rFonts w:ascii="Arial" w:eastAsia="Times New Roman" w:hAnsi="Arial" w:cs="Arial"/>
          <w:sz w:val="18"/>
          <w:szCs w:val="18"/>
          <w:lang w:eastAsia="pt-BR"/>
        </w:rPr>
        <w:t>ato representada</w:t>
      </w:r>
      <w:proofErr w:type="gramEnd"/>
      <w:r w:rsidR="00AB4162">
        <w:rPr>
          <w:rFonts w:ascii="Arial" w:eastAsia="Times New Roman" w:hAnsi="Arial" w:cs="Arial"/>
          <w:sz w:val="18"/>
          <w:szCs w:val="18"/>
          <w:lang w:eastAsia="pt-BR"/>
        </w:rPr>
        <w:t xml:space="preserve"> pelo senhor</w:t>
      </w:r>
      <w:r w:rsidRPr="0094059A">
        <w:rPr>
          <w:rFonts w:ascii="Arial" w:eastAsia="Times New Roman" w:hAnsi="Arial" w:cs="Arial"/>
          <w:sz w:val="18"/>
          <w:szCs w:val="18"/>
          <w:lang w:eastAsia="pt-BR"/>
        </w:rPr>
        <w:t xml:space="preserve">, </w:t>
      </w:r>
      <w:r w:rsidR="00AB4162">
        <w:rPr>
          <w:rFonts w:ascii="Arial" w:eastAsia="Times New Roman" w:hAnsi="Arial" w:cs="Arial"/>
          <w:b/>
          <w:sz w:val="18"/>
          <w:szCs w:val="18"/>
          <w:lang w:eastAsia="pt-BR"/>
        </w:rPr>
        <w:t xml:space="preserve">ANDRE ANTONIO SABINO </w:t>
      </w:r>
      <w:r w:rsidR="00AB4162">
        <w:rPr>
          <w:rFonts w:ascii="Arial" w:eastAsia="Times New Roman" w:hAnsi="Arial" w:cs="Arial"/>
          <w:sz w:val="18"/>
          <w:szCs w:val="18"/>
          <w:lang w:eastAsia="pt-BR"/>
        </w:rPr>
        <w:t>devidamente inscrito</w:t>
      </w:r>
      <w:r w:rsidRPr="0094059A">
        <w:rPr>
          <w:rFonts w:ascii="Arial" w:eastAsia="Times New Roman" w:hAnsi="Arial" w:cs="Arial"/>
          <w:sz w:val="18"/>
          <w:szCs w:val="18"/>
          <w:lang w:eastAsia="pt-BR"/>
        </w:rPr>
        <w:t xml:space="preserve"> no CPF/MF sob nº. </w:t>
      </w:r>
      <w:r w:rsidR="00AB4162">
        <w:rPr>
          <w:rFonts w:ascii="Arial" w:eastAsia="Times New Roman" w:hAnsi="Arial" w:cs="Arial"/>
          <w:sz w:val="18"/>
          <w:szCs w:val="18"/>
          <w:lang w:eastAsia="pt-BR"/>
        </w:rPr>
        <w:t>003.442.029-09</w:t>
      </w:r>
      <w:r w:rsidRPr="0094059A">
        <w:rPr>
          <w:rFonts w:ascii="Arial" w:eastAsia="Times New Roman" w:hAnsi="Arial" w:cs="Arial"/>
          <w:sz w:val="18"/>
          <w:szCs w:val="18"/>
          <w:lang w:eastAsia="pt-BR"/>
        </w:rPr>
        <w:t xml:space="preserve"> e Cédula de Identidade nº. </w:t>
      </w:r>
      <w:r w:rsidR="00AB4162">
        <w:rPr>
          <w:rFonts w:ascii="Arial" w:eastAsia="Times New Roman" w:hAnsi="Arial" w:cs="Arial"/>
          <w:sz w:val="18"/>
          <w:szCs w:val="18"/>
          <w:lang w:eastAsia="pt-BR"/>
        </w:rPr>
        <w:t>63271845</w:t>
      </w:r>
      <w:r w:rsidRPr="0094059A">
        <w:rPr>
          <w:rFonts w:ascii="Arial" w:eastAsia="Times New Roman" w:hAnsi="Arial" w:cs="Arial"/>
          <w:sz w:val="18"/>
          <w:szCs w:val="18"/>
          <w:lang w:eastAsia="pt-BR"/>
        </w:rPr>
        <w:t xml:space="preserve"> SSP/</w:t>
      </w:r>
      <w:r w:rsidR="00AB4162">
        <w:rPr>
          <w:rFonts w:ascii="Arial" w:eastAsia="Times New Roman" w:hAnsi="Arial" w:cs="Arial"/>
          <w:sz w:val="18"/>
          <w:szCs w:val="18"/>
          <w:lang w:eastAsia="pt-BR"/>
        </w:rPr>
        <w:t>PR</w:t>
      </w:r>
      <w:r w:rsidRPr="0094059A">
        <w:rPr>
          <w:rFonts w:ascii="Arial" w:eastAsia="Times New Roman" w:hAnsi="Arial" w:cs="Arial"/>
          <w:sz w:val="18"/>
          <w:szCs w:val="18"/>
          <w:lang w:eastAsia="pt-BR"/>
        </w:rPr>
        <w:t xml:space="preserve">, residente e domiciliado em </w:t>
      </w:r>
      <w:r w:rsidR="00AB4162">
        <w:rPr>
          <w:rFonts w:ascii="Arial" w:eastAsia="Times New Roman" w:hAnsi="Arial" w:cs="Arial"/>
          <w:sz w:val="18"/>
          <w:szCs w:val="18"/>
          <w:lang w:eastAsia="pt-BR"/>
        </w:rPr>
        <w:t>Francisco Beltrão/PR</w:t>
      </w:r>
      <w:r w:rsidRPr="0094059A">
        <w:rPr>
          <w:rFonts w:ascii="Arial" w:eastAsia="Times New Roman" w:hAnsi="Arial" w:cs="Arial"/>
          <w:sz w:val="18"/>
          <w:szCs w:val="18"/>
          <w:lang w:eastAsia="pt-BR"/>
        </w:rPr>
        <w:t xml:space="preserve">. </w:t>
      </w:r>
    </w:p>
    <w:p w:rsidR="008235D2" w:rsidRPr="0094059A" w:rsidRDefault="008235D2" w:rsidP="008235D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eastAsia="pt-BR"/>
        </w:rPr>
      </w:pP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94059A">
        <w:rPr>
          <w:rFonts w:ascii="Arial" w:eastAsia="Times New Roman" w:hAnsi="Arial" w:cs="Arial"/>
          <w:b/>
          <w:bCs/>
          <w:sz w:val="18"/>
          <w:szCs w:val="18"/>
          <w:lang w:eastAsia="pt-BR"/>
        </w:rPr>
        <w:t>CLÁUSULA PRIMEIRA – DO OBJETO</w:t>
      </w: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
          <w:bCs/>
          <w:sz w:val="18"/>
          <w:szCs w:val="18"/>
          <w:lang w:eastAsia="pt-BR"/>
        </w:rPr>
        <w:t>Registro de Preços para eventual e parcelada aquisição de utensílios de cozinha e eletroportáteis, para os departamentos do Município de Nova Esperança do Sudoeste, Paraná</w:t>
      </w:r>
      <w:proofErr w:type="gramStart"/>
      <w:r>
        <w:rPr>
          <w:rFonts w:ascii="Arial" w:eastAsia="Times New Roman" w:hAnsi="Arial" w:cs="Arial"/>
          <w:b/>
          <w:bCs/>
          <w:sz w:val="18"/>
          <w:szCs w:val="18"/>
          <w:lang w:eastAsia="pt-BR"/>
        </w:rPr>
        <w:t>.</w:t>
      </w:r>
      <w:r w:rsidRPr="0094059A">
        <w:rPr>
          <w:rFonts w:ascii="Arial" w:eastAsia="Times New Roman" w:hAnsi="Arial" w:cs="Arial"/>
          <w:b/>
          <w:bCs/>
          <w:sz w:val="18"/>
          <w:szCs w:val="18"/>
          <w:lang w:eastAsia="pt-BR"/>
        </w:rPr>
        <w:t>,</w:t>
      </w:r>
      <w:proofErr w:type="gramEnd"/>
      <w:r w:rsidRPr="0094059A">
        <w:rPr>
          <w:rFonts w:ascii="Arial" w:eastAsia="Times New Roman" w:hAnsi="Arial" w:cs="Arial"/>
          <w:b/>
          <w:bCs/>
          <w:sz w:val="18"/>
          <w:szCs w:val="18"/>
          <w:lang w:eastAsia="pt-BR"/>
        </w:rPr>
        <w:t xml:space="preserve"> </w:t>
      </w:r>
      <w:r w:rsidRPr="0094059A">
        <w:rPr>
          <w:rFonts w:ascii="Arial" w:eastAsia="Times New Roman" w:hAnsi="Arial" w:cs="Arial"/>
          <w:bCs/>
          <w:sz w:val="18"/>
          <w:szCs w:val="18"/>
          <w:lang w:eastAsia="pt-BR"/>
        </w:rPr>
        <w:t>conforme itens a seguir:</w:t>
      </w: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709"/>
        <w:gridCol w:w="4819"/>
        <w:gridCol w:w="1134"/>
        <w:gridCol w:w="851"/>
        <w:gridCol w:w="850"/>
      </w:tblGrid>
      <w:tr w:rsidR="00AB4162" w:rsidRPr="0094059A" w:rsidTr="00AB4162">
        <w:tc>
          <w:tcPr>
            <w:tcW w:w="709"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LOTE</w:t>
            </w:r>
          </w:p>
        </w:tc>
        <w:tc>
          <w:tcPr>
            <w:tcW w:w="567"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94059A">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94059A">
              <w:rPr>
                <w:rFonts w:ascii="Arial" w:eastAsia="Times New Roman" w:hAnsi="Arial" w:cs="Arial"/>
                <w:b/>
                <w:sz w:val="16"/>
                <w:szCs w:val="16"/>
                <w:lang w:eastAsia="pt-BR"/>
              </w:rPr>
              <w:t>UN</w:t>
            </w:r>
          </w:p>
        </w:tc>
        <w:tc>
          <w:tcPr>
            <w:tcW w:w="4819"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94059A">
              <w:rPr>
                <w:rFonts w:ascii="Arial" w:eastAsia="Times New Roman" w:hAnsi="Arial" w:cs="Arial"/>
                <w:b/>
                <w:sz w:val="16"/>
                <w:szCs w:val="16"/>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sidRPr="0094059A">
              <w:rPr>
                <w:rFonts w:ascii="Arial" w:eastAsia="Times New Roman" w:hAnsi="Arial" w:cs="Arial"/>
                <w:b/>
                <w:sz w:val="16"/>
                <w:szCs w:val="16"/>
                <w:lang w:eastAsia="pt-BR"/>
              </w:rPr>
              <w:t>MARCA</w:t>
            </w:r>
          </w:p>
        </w:tc>
        <w:tc>
          <w:tcPr>
            <w:tcW w:w="851"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Pr="0094059A">
              <w:rPr>
                <w:rFonts w:ascii="Arial" w:eastAsia="Times New Roman" w:hAnsi="Arial" w:cs="Arial"/>
                <w:b/>
                <w:sz w:val="16"/>
                <w:szCs w:val="16"/>
                <w:lang w:eastAsia="pt-BR"/>
              </w:rPr>
              <w:t>UNIT</w:t>
            </w:r>
          </w:p>
        </w:tc>
        <w:tc>
          <w:tcPr>
            <w:tcW w:w="850"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Pr="0094059A">
              <w:rPr>
                <w:rFonts w:ascii="Arial" w:eastAsia="Times New Roman" w:hAnsi="Arial" w:cs="Arial"/>
                <w:b/>
                <w:sz w:val="16"/>
                <w:szCs w:val="16"/>
                <w:lang w:eastAsia="pt-BR"/>
              </w:rPr>
              <w:t>TOTAL</w:t>
            </w:r>
          </w:p>
        </w:tc>
      </w:tr>
      <w:tr w:rsidR="00AB4162" w:rsidRPr="0094059A" w:rsidTr="00AB4162">
        <w:tc>
          <w:tcPr>
            <w:tcW w:w="709"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w:t>
            </w:r>
          </w:p>
        </w:tc>
        <w:tc>
          <w:tcPr>
            <w:tcW w:w="567"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Bule, de alumínio; com capacidade mínima para 2 litros com cabo de </w:t>
            </w:r>
            <w:proofErr w:type="spellStart"/>
            <w:r>
              <w:rPr>
                <w:rFonts w:ascii="Arial" w:eastAsia="Times New Roman" w:hAnsi="Arial" w:cs="Arial"/>
                <w:sz w:val="16"/>
                <w:szCs w:val="16"/>
                <w:lang w:eastAsia="pt-BR"/>
              </w:rPr>
              <w:t>baquelite</w:t>
            </w:r>
            <w:proofErr w:type="spellEnd"/>
            <w:r>
              <w:rPr>
                <w:rFonts w:ascii="Arial" w:eastAsia="Times New Roman" w:hAnsi="Arial" w:cs="Arial"/>
                <w:sz w:val="16"/>
                <w:szCs w:val="16"/>
                <w:lang w:eastAsia="pt-BR"/>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BELMAR </w:t>
            </w:r>
          </w:p>
        </w:tc>
        <w:tc>
          <w:tcPr>
            <w:tcW w:w="851"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39,99</w:t>
            </w:r>
          </w:p>
        </w:tc>
        <w:tc>
          <w:tcPr>
            <w:tcW w:w="850" w:type="dxa"/>
            <w:tcBorders>
              <w:top w:val="single" w:sz="4" w:space="0" w:color="auto"/>
              <w:left w:val="single" w:sz="4" w:space="0" w:color="auto"/>
              <w:bottom w:val="single" w:sz="4" w:space="0" w:color="auto"/>
              <w:right w:val="single" w:sz="4" w:space="0" w:color="auto"/>
            </w:tcBorders>
            <w:hideMark/>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199,95</w:t>
            </w:r>
          </w:p>
        </w:tc>
      </w:tr>
      <w:tr w:rsidR="00AB4162" w:rsidRPr="0094059A" w:rsidTr="00AB4162">
        <w:tc>
          <w:tcPr>
            <w:tcW w:w="70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w:t>
            </w:r>
          </w:p>
        </w:tc>
        <w:tc>
          <w:tcPr>
            <w:tcW w:w="567"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Caçarola em alumínio reforçado, com espessura mínimo </w:t>
            </w:r>
            <w:proofErr w:type="gramStart"/>
            <w:r>
              <w:rPr>
                <w:rFonts w:ascii="Arial" w:eastAsia="Times New Roman" w:hAnsi="Arial" w:cs="Arial"/>
                <w:sz w:val="16"/>
                <w:szCs w:val="16"/>
                <w:lang w:eastAsia="pt-BR"/>
              </w:rPr>
              <w:t>5</w:t>
            </w:r>
            <w:proofErr w:type="gramEnd"/>
            <w:r>
              <w:rPr>
                <w:rFonts w:ascii="Arial" w:eastAsia="Times New Roman" w:hAnsi="Arial" w:cs="Arial"/>
                <w:sz w:val="16"/>
                <w:szCs w:val="16"/>
                <w:lang w:eastAsia="pt-BR"/>
              </w:rPr>
              <w:t xml:space="preserve"> mm, com tampa e pegador e tampa em alumínio reforçado com capacidade aproximado: 5 litros</w:t>
            </w:r>
          </w:p>
        </w:tc>
        <w:tc>
          <w:tcPr>
            <w:tcW w:w="1134"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BELMAR </w:t>
            </w:r>
          </w:p>
        </w:tc>
        <w:tc>
          <w:tcPr>
            <w:tcW w:w="851"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83,95</w:t>
            </w:r>
          </w:p>
        </w:tc>
        <w:tc>
          <w:tcPr>
            <w:tcW w:w="850"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1.679,00</w:t>
            </w:r>
          </w:p>
        </w:tc>
      </w:tr>
      <w:tr w:rsidR="00AB4162" w:rsidRPr="0094059A" w:rsidTr="00AB4162">
        <w:tc>
          <w:tcPr>
            <w:tcW w:w="70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w:t>
            </w:r>
          </w:p>
        </w:tc>
        <w:tc>
          <w:tcPr>
            <w:tcW w:w="567"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w:t>
            </w:r>
          </w:p>
        </w:tc>
        <w:tc>
          <w:tcPr>
            <w:tcW w:w="70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Caixa organizadora,</w:t>
            </w:r>
            <w:r w:rsidR="00627146">
              <w:rPr>
                <w:rFonts w:ascii="Arial" w:eastAsia="Times New Roman" w:hAnsi="Arial" w:cs="Arial"/>
                <w:sz w:val="16"/>
                <w:szCs w:val="16"/>
                <w:lang w:eastAsia="pt-BR"/>
              </w:rPr>
              <w:t xml:space="preserve"> </w:t>
            </w:r>
            <w:r>
              <w:rPr>
                <w:rFonts w:ascii="Arial" w:eastAsia="Times New Roman" w:hAnsi="Arial" w:cs="Arial"/>
                <w:sz w:val="16"/>
                <w:szCs w:val="16"/>
                <w:lang w:eastAsia="pt-BR"/>
              </w:rPr>
              <w:t>plástica</w:t>
            </w:r>
            <w:proofErr w:type="gramStart"/>
            <w:r>
              <w:rPr>
                <w:rFonts w:ascii="Arial" w:eastAsia="Times New Roman" w:hAnsi="Arial" w:cs="Arial"/>
                <w:sz w:val="16"/>
                <w:szCs w:val="16"/>
                <w:lang w:eastAsia="pt-BR"/>
              </w:rPr>
              <w:t xml:space="preserve">  </w:t>
            </w:r>
            <w:proofErr w:type="gramEnd"/>
            <w:r>
              <w:rPr>
                <w:rFonts w:ascii="Arial" w:eastAsia="Times New Roman" w:hAnsi="Arial" w:cs="Arial"/>
                <w:sz w:val="16"/>
                <w:szCs w:val="16"/>
                <w:lang w:eastAsia="pt-BR"/>
              </w:rPr>
              <w:t>em  material  de  primeira  qualidade,  com  tampa, resistente, com capacidade de aproximadamente 10 litros</w:t>
            </w:r>
          </w:p>
        </w:tc>
        <w:tc>
          <w:tcPr>
            <w:tcW w:w="1134"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PLASNEW </w:t>
            </w:r>
          </w:p>
        </w:tc>
        <w:tc>
          <w:tcPr>
            <w:tcW w:w="851"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19,28</w:t>
            </w:r>
          </w:p>
        </w:tc>
        <w:tc>
          <w:tcPr>
            <w:tcW w:w="850"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1.349,60</w:t>
            </w:r>
          </w:p>
        </w:tc>
      </w:tr>
      <w:tr w:rsidR="00AB4162" w:rsidRPr="0094059A" w:rsidTr="00AB4162">
        <w:tc>
          <w:tcPr>
            <w:tcW w:w="70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29</w:t>
            </w:r>
          </w:p>
        </w:tc>
        <w:tc>
          <w:tcPr>
            <w:tcW w:w="567"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Caldeirão de alumínio com tampa e alça 22,5L. Em alumínio polido industrial, linha hotel, com tampa e pegador de tampa no mesmo material, com alças bilaterais em alumínio polido, espessura de, no mínimo, </w:t>
            </w:r>
            <w:proofErr w:type="gramStart"/>
            <w:r>
              <w:rPr>
                <w:rFonts w:ascii="Arial" w:eastAsia="Times New Roman" w:hAnsi="Arial" w:cs="Arial"/>
                <w:sz w:val="16"/>
                <w:szCs w:val="16"/>
                <w:lang w:eastAsia="pt-BR"/>
              </w:rPr>
              <w:t>3mm</w:t>
            </w:r>
            <w:proofErr w:type="gramEnd"/>
            <w:r>
              <w:rPr>
                <w:rFonts w:ascii="Arial" w:eastAsia="Times New Roman" w:hAnsi="Arial" w:cs="Arial"/>
                <w:sz w:val="16"/>
                <w:szCs w:val="16"/>
                <w:lang w:eastAsia="pt-BR"/>
              </w:rPr>
              <w:t xml:space="preserve">; Normas técnicas de referência: os produtos devem atender as normas técnicas de referência relativas a fabricação de utensílios em alumínio, em vigor na data do edital. Garantia: doze meses de garantia contra vícios ou defeitos de fabricação, a contar da data de expedição da nota fiscal. Capacidade: nº 32; 22,5L. </w:t>
            </w:r>
          </w:p>
        </w:tc>
        <w:tc>
          <w:tcPr>
            <w:tcW w:w="1134"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BELMAR </w:t>
            </w:r>
          </w:p>
        </w:tc>
        <w:tc>
          <w:tcPr>
            <w:tcW w:w="851"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111,80</w:t>
            </w:r>
          </w:p>
        </w:tc>
        <w:tc>
          <w:tcPr>
            <w:tcW w:w="850" w:type="dxa"/>
            <w:tcBorders>
              <w:top w:val="single" w:sz="4" w:space="0" w:color="auto"/>
              <w:left w:val="single" w:sz="4" w:space="0" w:color="auto"/>
              <w:bottom w:val="single" w:sz="4" w:space="0" w:color="auto"/>
              <w:right w:val="single" w:sz="4" w:space="0" w:color="auto"/>
            </w:tcBorders>
          </w:tcPr>
          <w:p w:rsidR="00AB4162" w:rsidRPr="0094059A" w:rsidRDefault="00AB4162"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670,80</w:t>
            </w:r>
          </w:p>
        </w:tc>
      </w:tr>
    </w:tbl>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94059A">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8235D2" w:rsidRPr="00AB4162" w:rsidTr="00E96F41">
        <w:tc>
          <w:tcPr>
            <w:tcW w:w="6946" w:type="dxa"/>
          </w:tcPr>
          <w:p w:rsidR="008235D2" w:rsidRPr="00AB4162" w:rsidRDefault="008235D2" w:rsidP="00E96F41">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AB4162">
              <w:rPr>
                <w:rFonts w:ascii="Arial" w:eastAsia="Times New Roman" w:hAnsi="Arial" w:cs="Arial"/>
                <w:b/>
                <w:bCs/>
                <w:sz w:val="18"/>
                <w:szCs w:val="18"/>
                <w:lang w:eastAsia="pt-BR"/>
              </w:rPr>
              <w:t>ANDRE ANTONIO SABINO - ME</w:t>
            </w:r>
          </w:p>
        </w:tc>
        <w:tc>
          <w:tcPr>
            <w:tcW w:w="2725" w:type="dxa"/>
          </w:tcPr>
          <w:p w:rsidR="008235D2" w:rsidRPr="00AB4162" w:rsidRDefault="00AB4162" w:rsidP="00AB4162">
            <w:pPr>
              <w:overflowPunct w:val="0"/>
              <w:autoSpaceDE w:val="0"/>
              <w:autoSpaceDN w:val="0"/>
              <w:adjustRightInd w:val="0"/>
              <w:spacing w:after="0" w:line="240" w:lineRule="auto"/>
              <w:jc w:val="center"/>
              <w:textAlignment w:val="baseline"/>
              <w:rPr>
                <w:rFonts w:ascii="Arial" w:eastAsia="Times New Roman" w:hAnsi="Arial" w:cs="Arial"/>
                <w:b/>
                <w:bCs/>
                <w:sz w:val="18"/>
                <w:szCs w:val="18"/>
                <w:lang w:eastAsia="pt-BR"/>
              </w:rPr>
            </w:pPr>
            <w:r w:rsidRPr="00AB4162">
              <w:rPr>
                <w:rFonts w:ascii="Arial" w:eastAsia="Times New Roman" w:hAnsi="Arial" w:cs="Arial"/>
                <w:b/>
                <w:bCs/>
                <w:sz w:val="18"/>
                <w:szCs w:val="18"/>
                <w:lang w:eastAsia="pt-BR"/>
              </w:rPr>
              <w:t>3.899,35</w:t>
            </w:r>
          </w:p>
        </w:tc>
      </w:tr>
    </w:tbl>
    <w:p w:rsidR="008235D2" w:rsidRPr="00AB4162" w:rsidRDefault="008235D2" w:rsidP="008235D2">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SEGUNDA - DA VIGÊNCIA DA ATA DE REGISTRO DE PREÇOS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2.1</w:t>
      </w:r>
      <w:r w:rsidRPr="00A430C8">
        <w:rPr>
          <w:rFonts w:ascii="Arial" w:eastAsia="Times New Roman" w:hAnsi="Arial" w:cs="Arial"/>
          <w:sz w:val="18"/>
          <w:szCs w:val="18"/>
        </w:rPr>
        <w:t xml:space="preserve"> - </w:t>
      </w:r>
      <w:proofErr w:type="gramStart"/>
      <w:r w:rsidRPr="00A430C8">
        <w:rPr>
          <w:rFonts w:ascii="Arial" w:eastAsia="Times New Roman" w:hAnsi="Arial" w:cs="Arial"/>
          <w:sz w:val="18"/>
          <w:szCs w:val="18"/>
        </w:rPr>
        <w:t>A presente</w:t>
      </w:r>
      <w:proofErr w:type="gramEnd"/>
      <w:r w:rsidRPr="00A430C8">
        <w:rPr>
          <w:rFonts w:ascii="Arial" w:eastAsia="Times New Roman" w:hAnsi="Arial" w:cs="Arial"/>
          <w:sz w:val="18"/>
          <w:szCs w:val="18"/>
        </w:rPr>
        <w:t xml:space="preserve"> Ata de Registro de Preços terá vigência de </w:t>
      </w:r>
      <w:r w:rsidRPr="00A430C8">
        <w:rPr>
          <w:rFonts w:ascii="Arial" w:eastAsia="Times New Roman" w:hAnsi="Arial" w:cs="Arial"/>
          <w:b/>
          <w:bCs/>
          <w:sz w:val="18"/>
          <w:szCs w:val="18"/>
        </w:rPr>
        <w:t>12 (doze) meses</w:t>
      </w:r>
      <w:r w:rsidRPr="00A430C8">
        <w:rPr>
          <w:rFonts w:ascii="Arial" w:eastAsia="Times New Roman" w:hAnsi="Arial" w:cs="Arial"/>
          <w:sz w:val="18"/>
          <w:szCs w:val="18"/>
        </w:rPr>
        <w:t>, a partir da sua assinatura e publicação.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2.2</w:t>
      </w:r>
      <w:r w:rsidRPr="00A430C8">
        <w:rPr>
          <w:rFonts w:ascii="Arial" w:eastAsia="Times New Roman" w:hAnsi="Arial" w:cs="Arial"/>
          <w:sz w:val="18"/>
          <w:szCs w:val="18"/>
        </w:rPr>
        <w:t xml:space="preserve"> - Durante o prazo de vigência desta Ata de Registro de Preços, </w:t>
      </w:r>
      <w:r w:rsidRPr="00A430C8">
        <w:rPr>
          <w:rFonts w:ascii="Arial" w:eastAsia="Times New Roman" w:hAnsi="Arial" w:cs="Arial"/>
          <w:b/>
          <w:bCs/>
          <w:sz w:val="18"/>
          <w:szCs w:val="18"/>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A430C8">
        <w:rPr>
          <w:rFonts w:ascii="Arial" w:eastAsia="Times New Roman" w:hAnsi="Arial" w:cs="Arial"/>
          <w:sz w:val="18"/>
          <w:szCs w:val="18"/>
        </w:rPr>
        <w:t>, ou, cancelar a Ata, na ocorrência de alguma das hipóteses legalmente previstas para tanto, garantidos à detentora, neste caso, o contraditório e a ampla defesa.</w:t>
      </w:r>
    </w:p>
    <w:p w:rsidR="00AB4162" w:rsidRPr="00A430C8" w:rsidRDefault="00AB4162" w:rsidP="00AB416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TERCEIRA - DA UTILIZAÇÃO DA ATA DE REGISTRO DE PREÇOS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3.1</w:t>
      </w:r>
      <w:r w:rsidRPr="00A430C8">
        <w:rPr>
          <w:rFonts w:ascii="Arial" w:eastAsia="Times New Roman" w:hAnsi="Arial" w:cs="Arial"/>
          <w:sz w:val="18"/>
          <w:szCs w:val="18"/>
        </w:rPr>
        <w:t xml:space="preserve"> –</w:t>
      </w:r>
      <w:r w:rsidRPr="00A430C8">
        <w:rPr>
          <w:rFonts w:ascii="Arial" w:eastAsia="Times New Roman" w:hAnsi="Arial" w:cs="Arial"/>
          <w:b/>
          <w:bCs/>
          <w:sz w:val="18"/>
          <w:szCs w:val="18"/>
        </w:rPr>
        <w:t xml:space="preserve"> </w:t>
      </w:r>
      <w:r w:rsidRPr="00A430C8">
        <w:rPr>
          <w:rFonts w:ascii="Arial" w:eastAsia="Times New Roman" w:hAnsi="Arial" w:cs="Arial"/>
          <w:sz w:val="18"/>
          <w:szCs w:val="18"/>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A430C8">
        <w:rPr>
          <w:rFonts w:ascii="Arial" w:eastAsia="Times New Roman" w:hAnsi="Arial" w:cs="Arial"/>
          <w:b/>
          <w:bCs/>
          <w:sz w:val="18"/>
          <w:szCs w:val="18"/>
        </w:rPr>
        <w:t xml:space="preserve">3.1.2 – </w:t>
      </w:r>
      <w:r w:rsidRPr="00A430C8">
        <w:rPr>
          <w:rFonts w:ascii="Arial" w:eastAsia="Times New Roman" w:hAnsi="Arial" w:cs="Arial"/>
          <w:sz w:val="18"/>
          <w:szCs w:val="18"/>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A430C8">
        <w:rPr>
          <w:rFonts w:ascii="Arial" w:eastAsia="Times New Roman" w:hAnsi="Arial" w:cs="Arial"/>
          <w:sz w:val="18"/>
          <w:szCs w:val="18"/>
        </w:rPr>
        <w:t>serem</w:t>
      </w:r>
      <w:proofErr w:type="gramEnd"/>
      <w:r w:rsidRPr="00A430C8">
        <w:rPr>
          <w:rFonts w:ascii="Arial" w:eastAsia="Times New Roman" w:hAnsi="Arial" w:cs="Arial"/>
          <w:sz w:val="18"/>
          <w:szCs w:val="18"/>
        </w:rPr>
        <w:t xml:space="preserve"> praticados, obedecidos a ordem de classificação.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3.1.3 – </w:t>
      </w:r>
      <w:r w:rsidRPr="00A430C8">
        <w:rPr>
          <w:rFonts w:ascii="Arial" w:eastAsia="Times New Roman" w:hAnsi="Arial" w:cs="Arial"/>
          <w:sz w:val="18"/>
          <w:szCs w:val="18"/>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3.1.4 – </w:t>
      </w:r>
      <w:r w:rsidRPr="00A430C8">
        <w:rPr>
          <w:rFonts w:ascii="Arial" w:eastAsia="Times New Roman" w:hAnsi="Arial" w:cs="Arial"/>
          <w:sz w:val="18"/>
          <w:szCs w:val="18"/>
        </w:rPr>
        <w:t xml:space="preserve">O Município de Nova Esperança do Sudoeste, órgão gerenciador do SRP será responsável pelos atos de controle e administração da Ata de Registro de Preços decorrentes desta licitação e indicará, sempre que solicitado </w:t>
      </w:r>
      <w:r w:rsidRPr="00A430C8">
        <w:rPr>
          <w:rFonts w:ascii="Arial" w:eastAsia="Times New Roman" w:hAnsi="Arial" w:cs="Arial"/>
          <w:sz w:val="18"/>
          <w:szCs w:val="18"/>
        </w:rPr>
        <w:lastRenderedPageBreak/>
        <w:t>pelos órgãos usuários, respeitada a ordem de registro e os quantitativos a serem adquiridos, os fornecedores para os quais serão emitidos os pedidos;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3.2 </w:t>
      </w:r>
      <w:r w:rsidRPr="00A430C8">
        <w:rPr>
          <w:rFonts w:ascii="Arial" w:eastAsia="Times New Roman" w:hAnsi="Arial" w:cs="Arial"/>
          <w:sz w:val="18"/>
          <w:szCs w:val="18"/>
        </w:rPr>
        <w:t xml:space="preserve">- O preço ofertado pelas empresas signatárias da presente Ata de Registro de Preços é o especificado nos Anexos, de acordo com a respectiva classificação no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3.3</w:t>
      </w:r>
      <w:r w:rsidRPr="00A430C8">
        <w:rPr>
          <w:rFonts w:ascii="Arial" w:eastAsia="Times New Roman" w:hAnsi="Arial" w:cs="Arial"/>
          <w:sz w:val="18"/>
          <w:szCs w:val="18"/>
        </w:rPr>
        <w:t xml:space="preserve"> - Para cada material de que trata esta Ata, serão observadas, quanto ao preço, às cláusulas e condições constantes do Edital do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 que a precedeu e integra o presente instrumento de compromisso.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3.4</w:t>
      </w:r>
      <w:r w:rsidRPr="00A430C8">
        <w:rPr>
          <w:rFonts w:ascii="Arial" w:eastAsia="Times New Roman" w:hAnsi="Arial" w:cs="Arial"/>
          <w:sz w:val="18"/>
          <w:szCs w:val="18"/>
        </w:rPr>
        <w:t xml:space="preserve"> - O preço unitário a ser pago por produto será o constante da proposta apresentada, no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 pelas empresas detentoras da presente Ata, as quais também a integram.</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A430C8">
        <w:rPr>
          <w:rFonts w:ascii="Arial" w:eastAsia="Times New Roman" w:hAnsi="Arial" w:cs="Arial"/>
          <w:b/>
          <w:bCs/>
          <w:sz w:val="18"/>
          <w:szCs w:val="18"/>
        </w:rPr>
        <w:t>CLÁUSULA QUARTA</w:t>
      </w:r>
      <w:r w:rsidRPr="00A430C8">
        <w:rPr>
          <w:rFonts w:ascii="Arial" w:eastAsia="Times New Roman" w:hAnsi="Arial" w:cs="Arial"/>
          <w:b/>
          <w:sz w:val="18"/>
          <w:szCs w:val="18"/>
        </w:rPr>
        <w:t xml:space="preserve"> - PRAZO E LOCAL DE ENTREGA DO OBJETO</w:t>
      </w:r>
    </w:p>
    <w:p w:rsidR="00AB4162" w:rsidRPr="00A430C8" w:rsidRDefault="00AB4162" w:rsidP="00AB4162">
      <w:pPr>
        <w:tabs>
          <w:tab w:val="left" w:pos="6720"/>
        </w:tabs>
        <w:overflowPunct w:val="0"/>
        <w:autoSpaceDE w:val="0"/>
        <w:autoSpaceDN w:val="0"/>
        <w:adjustRightInd w:val="0"/>
        <w:spacing w:after="0" w:line="240" w:lineRule="auto"/>
        <w:jc w:val="both"/>
        <w:textAlignment w:val="baseline"/>
        <w:rPr>
          <w:rFonts w:ascii="Arial" w:eastAsia="Times New Roman" w:hAnsi="Arial" w:cs="Arial"/>
          <w:bCs/>
          <w:sz w:val="18"/>
          <w:szCs w:val="18"/>
        </w:rPr>
      </w:pPr>
      <w:r w:rsidRPr="00A430C8">
        <w:rPr>
          <w:rFonts w:ascii="Arial" w:eastAsia="Times New Roman" w:hAnsi="Arial" w:cs="Arial"/>
          <w:b/>
          <w:sz w:val="18"/>
          <w:szCs w:val="18"/>
        </w:rPr>
        <w:t xml:space="preserve">4.1. </w:t>
      </w:r>
      <w:r w:rsidRPr="00A430C8">
        <w:rPr>
          <w:rFonts w:ascii="Arial" w:eastAsia="Times New Roman" w:hAnsi="Arial" w:cs="Arial"/>
          <w:bCs/>
          <w:sz w:val="18"/>
          <w:szCs w:val="18"/>
        </w:rPr>
        <w:t xml:space="preserve">O fornecimento dos produtos será realizado pelo próprio fornecedor no Município de acordo com o local indicado conforme solicitação do Departamento competente, o fornecimento dos produtos será de forma parcelada, conforme quantidade definida nas solicitações, que serão emitidas através da Ordem de Compra/Empenho pelo setor responsável. </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4.2.  </w:t>
      </w:r>
      <w:r w:rsidRPr="00A430C8">
        <w:rPr>
          <w:rFonts w:ascii="Arial" w:eastAsia="Times New Roman" w:hAnsi="Arial" w:cs="Arial"/>
          <w:sz w:val="18"/>
          <w:szCs w:val="18"/>
        </w:rPr>
        <w:t>O objeto licitado deverá ser entregue no prazo de até 72</w:t>
      </w:r>
      <w:r>
        <w:rPr>
          <w:rFonts w:ascii="Arial" w:eastAsia="Times New Roman" w:hAnsi="Arial" w:cs="Arial"/>
          <w:sz w:val="18"/>
          <w:szCs w:val="18"/>
        </w:rPr>
        <w:t xml:space="preserve"> (setenta e duas)</w:t>
      </w:r>
      <w:r w:rsidRPr="00A430C8">
        <w:rPr>
          <w:rFonts w:ascii="Arial" w:eastAsia="Times New Roman" w:hAnsi="Arial" w:cs="Arial"/>
          <w:sz w:val="18"/>
          <w:szCs w:val="18"/>
        </w:rPr>
        <w:t xml:space="preserve"> horas após a solicitação do município, os mesmos devem ser novos, sem defeitos de acordo com as especificações constantes no Termo de Referência do edital, caso o fornecedor não atender as exigências do edital os objetos poderão ser recusados no ato da entrega, sem ocasionar ônus para este Município.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QUINTA - PRAZOS E CONDIÇÕES PARA CONTRATAÇÃO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5.1 - </w:t>
      </w:r>
      <w:r w:rsidRPr="00A430C8">
        <w:rPr>
          <w:rFonts w:ascii="Arial" w:eastAsia="Times New Roman" w:hAnsi="Arial" w:cs="Arial"/>
          <w:sz w:val="18"/>
          <w:szCs w:val="18"/>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5.2 - Convocação para assinatura da Ata Registro de Preços:</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5.2.1 - </w:t>
      </w:r>
      <w:r w:rsidRPr="00A430C8">
        <w:rPr>
          <w:rFonts w:ascii="Arial" w:eastAsia="Times New Roman" w:hAnsi="Arial" w:cs="Arial"/>
          <w:sz w:val="18"/>
          <w:szCs w:val="18"/>
        </w:rPr>
        <w:t xml:space="preserve">Concluído o processo licitatório, homologado o seu resultado e adjudicado o objeto à(s) respectiva(s) concorrente(s) vencedora(s), esta(s) </w:t>
      </w:r>
      <w:proofErr w:type="gramStart"/>
      <w:r w:rsidRPr="00A430C8">
        <w:rPr>
          <w:rFonts w:ascii="Arial" w:eastAsia="Times New Roman" w:hAnsi="Arial" w:cs="Arial"/>
          <w:sz w:val="18"/>
          <w:szCs w:val="18"/>
        </w:rPr>
        <w:t>será(</w:t>
      </w:r>
      <w:proofErr w:type="spellStart"/>
      <w:proofErr w:type="gramEnd"/>
      <w:r w:rsidRPr="00A430C8">
        <w:rPr>
          <w:rFonts w:ascii="Arial" w:eastAsia="Times New Roman" w:hAnsi="Arial" w:cs="Arial"/>
          <w:sz w:val="18"/>
          <w:szCs w:val="18"/>
        </w:rPr>
        <w:t>ão</w:t>
      </w:r>
      <w:proofErr w:type="spellEnd"/>
      <w:r w:rsidRPr="00A430C8">
        <w:rPr>
          <w:rFonts w:ascii="Arial" w:eastAsia="Times New Roman" w:hAnsi="Arial" w:cs="Arial"/>
          <w:sz w:val="18"/>
          <w:szCs w:val="18"/>
        </w:rPr>
        <w:t xml:space="preserve">) convocada(s) para, no prazo de </w:t>
      </w:r>
      <w:r w:rsidRPr="00A430C8">
        <w:rPr>
          <w:rFonts w:ascii="Arial" w:eastAsia="Times New Roman" w:hAnsi="Arial" w:cs="Arial"/>
          <w:b/>
          <w:bCs/>
          <w:sz w:val="18"/>
          <w:szCs w:val="18"/>
        </w:rPr>
        <w:t>5 (</w:t>
      </w:r>
      <w:r w:rsidRPr="00A430C8">
        <w:rPr>
          <w:rFonts w:ascii="Arial" w:eastAsia="Times New Roman" w:hAnsi="Arial" w:cs="Arial"/>
          <w:b/>
          <w:sz w:val="18"/>
          <w:szCs w:val="18"/>
        </w:rPr>
        <w:t xml:space="preserve">cinco) dias </w:t>
      </w:r>
      <w:r w:rsidRPr="00A430C8">
        <w:rPr>
          <w:rFonts w:ascii="Arial" w:eastAsia="Times New Roman" w:hAnsi="Arial" w:cs="Arial"/>
          <w:sz w:val="18"/>
          <w:szCs w:val="18"/>
        </w:rPr>
        <w:t>contados da data da convocação, assinar  a Ata Registro de Preços;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5.3</w:t>
      </w:r>
      <w:r w:rsidRPr="00A430C8">
        <w:rPr>
          <w:rFonts w:ascii="Arial" w:eastAsia="Times New Roman" w:hAnsi="Arial" w:cs="Arial"/>
          <w:sz w:val="18"/>
          <w:szCs w:val="18"/>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SEXTA - DO PAGAMENTO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6.1</w:t>
      </w:r>
      <w:r w:rsidRPr="00A430C8">
        <w:rPr>
          <w:rFonts w:ascii="Arial" w:eastAsia="Times New Roman" w:hAnsi="Arial" w:cs="Arial"/>
          <w:sz w:val="18"/>
          <w:szCs w:val="18"/>
        </w:rPr>
        <w:t xml:space="preserve"> – O pagamento será efetivado de acordo com a(s) proposta(s) de preços apresentada(s) pela(s) empresa(s) contratada, observando o que consta neste Edital e seus Anexos, inclusive quanto à forma e condições de pagamento.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6.2</w:t>
      </w:r>
      <w:r w:rsidRPr="00A430C8">
        <w:rPr>
          <w:rFonts w:ascii="Arial" w:eastAsia="Times New Roman" w:hAnsi="Arial" w:cs="Arial"/>
          <w:sz w:val="18"/>
          <w:szCs w:val="18"/>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6.3</w:t>
      </w:r>
      <w:r w:rsidRPr="00A430C8">
        <w:rPr>
          <w:rFonts w:ascii="Arial" w:eastAsia="Times New Roman" w:hAnsi="Arial" w:cs="Arial"/>
          <w:sz w:val="18"/>
          <w:szCs w:val="18"/>
        </w:rPr>
        <w:t xml:space="preserve"> </w:t>
      </w:r>
      <w:r w:rsidRPr="00A430C8">
        <w:rPr>
          <w:rFonts w:ascii="Arial" w:eastAsia="Times New Roman" w:hAnsi="Arial" w:cs="Arial"/>
          <w:b/>
          <w:sz w:val="18"/>
          <w:szCs w:val="18"/>
        </w:rPr>
        <w:t>–</w:t>
      </w:r>
      <w:r w:rsidRPr="00A430C8">
        <w:rPr>
          <w:rFonts w:ascii="Arial" w:eastAsia="Times New Roman" w:hAnsi="Arial" w:cs="Arial"/>
          <w:sz w:val="18"/>
          <w:szCs w:val="18"/>
        </w:rPr>
        <w:t xml:space="preserve"> O pagamento será efetuado em até 30 (trinta) dias após a entrega dos produtos e apresentação da nota fiscal na Unidade da Contabilidade Geral.</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SÉTIMA - DAS CONDIÇÕES DE FORNECIMENTO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7.1</w:t>
      </w:r>
      <w:r w:rsidRPr="00A430C8">
        <w:rPr>
          <w:rFonts w:ascii="Arial" w:eastAsia="Times New Roman" w:hAnsi="Arial" w:cs="Arial"/>
          <w:sz w:val="18"/>
          <w:szCs w:val="18"/>
        </w:rPr>
        <w:t xml:space="preserve"> - A entrega do objeto só estará caracterizada mediante solicitação do pedido do bem.</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7.2</w:t>
      </w:r>
      <w:r w:rsidRPr="00A430C8">
        <w:rPr>
          <w:rFonts w:ascii="Arial" w:eastAsia="Times New Roman" w:hAnsi="Arial" w:cs="Arial"/>
          <w:sz w:val="18"/>
          <w:szCs w:val="18"/>
        </w:rPr>
        <w:t xml:space="preserve"> - O fornecedor ficará obrigado a atender todos os pedidos efetuados durante a vigência desta Ata, mesmo que a entrega deles decorrente estiver prevista para data posterior à do seu vencimento.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7.3</w:t>
      </w:r>
      <w:r w:rsidRPr="00A430C8">
        <w:rPr>
          <w:rFonts w:ascii="Arial" w:eastAsia="Times New Roman" w:hAnsi="Arial" w:cs="Arial"/>
          <w:sz w:val="18"/>
          <w:szCs w:val="18"/>
        </w:rPr>
        <w:t xml:space="preserve"> - Os materiais deverão ser entregues de acordo com o edital e posteriormente deverá ser encaminhada a Nota Fiscal/Fatura correspondente, a mesma deverá ser enviada via endereço eletrônico imediatamente após sua emissão para </w:t>
      </w:r>
      <w:hyperlink r:id="rId8" w:history="1">
        <w:r w:rsidRPr="00A430C8">
          <w:rPr>
            <w:rStyle w:val="Hyperlink"/>
            <w:rFonts w:ascii="Arial" w:hAnsi="Arial" w:cs="Arial"/>
            <w:sz w:val="18"/>
            <w:szCs w:val="18"/>
          </w:rPr>
          <w:t>compras@novaesperancadosudoeste.pr.gov.br</w:t>
        </w:r>
      </w:hyperlink>
      <w:r w:rsidRPr="00A430C8">
        <w:rPr>
          <w:rFonts w:ascii="Arial" w:eastAsia="Times New Roman" w:hAnsi="Arial" w:cs="Arial"/>
          <w:sz w:val="18"/>
          <w:szCs w:val="18"/>
        </w:rPr>
        <w:t>, o setor de compras não se responsabiliza por notas que não forem enviadas ou entregues diretamente ao setor.</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OITAVA - DAS PENALIDADES</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8.1</w:t>
      </w:r>
      <w:r w:rsidRPr="00A430C8">
        <w:rPr>
          <w:rFonts w:ascii="Arial" w:eastAsia="Times New Roman" w:hAnsi="Arial" w:cs="Arial"/>
          <w:sz w:val="18"/>
          <w:szCs w:val="18"/>
        </w:rPr>
        <w:t xml:space="preserve"> – As sanções e penalidades que poderão ser aplicadas à Licitante/Contratada são as previstas na Lei Federal nº 10.520, de 17 de julho de 2002, na Lei Federal nº 8.666, de 21 de junho de 1993, neste Pregão e na Ata Registro de Preços.</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8.2</w:t>
      </w:r>
      <w:r w:rsidRPr="00A430C8">
        <w:rPr>
          <w:rFonts w:ascii="Arial" w:eastAsia="Times New Roman" w:hAnsi="Arial" w:cs="Arial"/>
          <w:sz w:val="18"/>
          <w:szCs w:val="18"/>
        </w:rPr>
        <w:t xml:space="preserve"> – Penalidades que poderão ser cominadas às licitantes:</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I – Multa</w:t>
      </w:r>
      <w:r w:rsidRPr="00A430C8">
        <w:rPr>
          <w:rFonts w:ascii="Arial" w:eastAsia="Times New Roman" w:hAnsi="Arial" w:cs="Arial"/>
          <w:sz w:val="18"/>
          <w:szCs w:val="18"/>
        </w:rPr>
        <w:t xml:space="preserve">, que será </w:t>
      </w:r>
      <w:proofErr w:type="gramStart"/>
      <w:r w:rsidRPr="00A430C8">
        <w:rPr>
          <w:rFonts w:ascii="Arial" w:eastAsia="Times New Roman" w:hAnsi="Arial" w:cs="Arial"/>
          <w:sz w:val="18"/>
          <w:szCs w:val="18"/>
        </w:rPr>
        <w:t>deduzida dos respectivos créditos, ou cobrados administrativamente ou judicialmente, correspondente</w:t>
      </w:r>
      <w:proofErr w:type="gramEnd"/>
      <w:r w:rsidRPr="00A430C8">
        <w:rPr>
          <w:rFonts w:ascii="Arial" w:eastAsia="Times New Roman" w:hAnsi="Arial" w:cs="Arial"/>
          <w:sz w:val="18"/>
          <w:szCs w:val="18"/>
        </w:rPr>
        <w:t xml:space="preserve"> a:</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 xml:space="preserve">a) </w:t>
      </w:r>
      <w:r w:rsidRPr="00A430C8">
        <w:rPr>
          <w:rFonts w:ascii="Arial" w:eastAsia="Times New Roman" w:hAnsi="Arial" w:cs="Arial"/>
          <w:sz w:val="18"/>
          <w:szCs w:val="18"/>
        </w:rPr>
        <w:t>0,3% (zero vírgula três por cento) do valor da proposta por dia que exceder ao prazo para entrega do objeto;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b) </w:t>
      </w:r>
      <w:r w:rsidRPr="00A430C8">
        <w:rPr>
          <w:rFonts w:ascii="Arial" w:eastAsia="Times New Roman" w:hAnsi="Arial" w:cs="Arial"/>
          <w:sz w:val="18"/>
          <w:szCs w:val="18"/>
        </w:rPr>
        <w:t>2,0% (dois por cento) do valor da proposta, pela rescisão sem justo motivo, por parte da proponente vencedora;</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c) </w:t>
      </w:r>
      <w:r w:rsidRPr="00A430C8">
        <w:rPr>
          <w:rFonts w:ascii="Arial" w:eastAsia="Times New Roman" w:hAnsi="Arial" w:cs="Arial"/>
          <w:sz w:val="18"/>
          <w:szCs w:val="18"/>
        </w:rPr>
        <w:t xml:space="preserve">O montante de multas aplicadas à </w:t>
      </w:r>
      <w:r w:rsidRPr="00A430C8">
        <w:rPr>
          <w:rFonts w:ascii="Arial" w:eastAsia="Times New Roman" w:hAnsi="Arial" w:cs="Arial"/>
          <w:b/>
          <w:sz w:val="18"/>
          <w:szCs w:val="18"/>
        </w:rPr>
        <w:t>CONTRATADA</w:t>
      </w:r>
      <w:r w:rsidRPr="00A430C8">
        <w:rPr>
          <w:rFonts w:ascii="Arial" w:eastAsia="Times New Roman" w:hAnsi="Arial" w:cs="Arial"/>
          <w:sz w:val="18"/>
          <w:szCs w:val="18"/>
        </w:rPr>
        <w:t xml:space="preserve"> não poderá ultrapassar a 10,0% (dez por cento) do valor global da Ata Registro de Preços. Caso aconteça, o </w:t>
      </w:r>
      <w:r w:rsidRPr="00A430C8">
        <w:rPr>
          <w:rFonts w:ascii="Arial" w:eastAsia="Times New Roman" w:hAnsi="Arial" w:cs="Arial"/>
          <w:b/>
          <w:sz w:val="18"/>
          <w:szCs w:val="18"/>
        </w:rPr>
        <w:t>MUNICÍPIO</w:t>
      </w:r>
      <w:r w:rsidRPr="00A430C8">
        <w:rPr>
          <w:rFonts w:ascii="Arial" w:eastAsia="Times New Roman" w:hAnsi="Arial" w:cs="Arial"/>
          <w:sz w:val="18"/>
          <w:szCs w:val="18"/>
        </w:rPr>
        <w:t xml:space="preserve"> terá o direito de rescindir a mesma mediante notificação.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II – Suspensão</w:t>
      </w:r>
      <w:r w:rsidRPr="00A430C8">
        <w:rPr>
          <w:rFonts w:ascii="Arial" w:eastAsia="Times New Roman" w:hAnsi="Arial" w:cs="Arial"/>
          <w:sz w:val="18"/>
          <w:szCs w:val="18"/>
        </w:rPr>
        <w:t xml:space="preserve">, de acordo com o art. 7º, da Lei Federal nº 10.520, de 17.07.2002, a licitante e/ou Contratada, sem prejuízo das demais cominações legais e contratuais, </w:t>
      </w:r>
      <w:r w:rsidRPr="00A430C8">
        <w:rPr>
          <w:rFonts w:ascii="Arial" w:eastAsia="Times New Roman" w:hAnsi="Arial" w:cs="Arial"/>
          <w:b/>
          <w:sz w:val="18"/>
          <w:szCs w:val="18"/>
        </w:rPr>
        <w:t xml:space="preserve">ficará impedido de licitar e contratar </w:t>
      </w:r>
      <w:r w:rsidRPr="00A430C8">
        <w:rPr>
          <w:rFonts w:ascii="Arial" w:eastAsia="Times New Roman" w:hAnsi="Arial" w:cs="Arial"/>
          <w:sz w:val="18"/>
          <w:szCs w:val="18"/>
        </w:rPr>
        <w:t xml:space="preserve">com a União, Estados, </w:t>
      </w:r>
      <w:r w:rsidRPr="00A430C8">
        <w:rPr>
          <w:rFonts w:ascii="Arial" w:eastAsia="Times New Roman" w:hAnsi="Arial" w:cs="Arial"/>
          <w:sz w:val="18"/>
          <w:szCs w:val="18"/>
        </w:rPr>
        <w:lastRenderedPageBreak/>
        <w:t xml:space="preserve">Distrito Federal ou Municípios e </w:t>
      </w:r>
      <w:r w:rsidRPr="00A430C8">
        <w:rPr>
          <w:rFonts w:ascii="Arial" w:eastAsia="Times New Roman" w:hAnsi="Arial" w:cs="Arial"/>
          <w:b/>
          <w:sz w:val="18"/>
          <w:szCs w:val="18"/>
        </w:rPr>
        <w:t xml:space="preserve">suspenso </w:t>
      </w:r>
      <w:r w:rsidRPr="00A430C8">
        <w:rPr>
          <w:rFonts w:ascii="Arial" w:eastAsia="Times New Roman" w:hAnsi="Arial" w:cs="Arial"/>
          <w:sz w:val="18"/>
          <w:szCs w:val="18"/>
        </w:rPr>
        <w:t xml:space="preserve">do Cadastro Central de Fornecedores do Município de Nova Esperança do Sudoeste, </w:t>
      </w:r>
      <w:r w:rsidRPr="00A430C8">
        <w:rPr>
          <w:rFonts w:ascii="Arial" w:eastAsia="Times New Roman" w:hAnsi="Arial" w:cs="Arial"/>
          <w:b/>
          <w:sz w:val="18"/>
          <w:szCs w:val="18"/>
        </w:rPr>
        <w:t>pelo prazo de até 05 (cinco) anos</w:t>
      </w:r>
      <w:r w:rsidRPr="00A430C8">
        <w:rPr>
          <w:rFonts w:ascii="Arial" w:eastAsia="Times New Roman" w:hAnsi="Arial" w:cs="Arial"/>
          <w:sz w:val="18"/>
          <w:szCs w:val="18"/>
        </w:rPr>
        <w:t>, na hipótese de:</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a) recusar-se a retirar a Autorização de Compra ou assinar a Ata Registro de Preços, quando convocado dentro do prazo de validade da proposta;</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b) deixar de apresentar os documentos discriminados no Edital, tendo declarado que cumpria os requisitos de habilitação;</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c) apresentar documentação falsa para participar no certame, conforme registrado em ata, ou demonstrado em procedimento administrativo, mesmo que posterior ao encerramento do certame;</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d) retardar a execução do certame por conduta reprovável da licitante, registrada em ata;</w:t>
      </w:r>
    </w:p>
    <w:p w:rsidR="00AB4162" w:rsidRPr="00A430C8" w:rsidRDefault="00AB4162" w:rsidP="00AB4162">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e) não manter a proposta após a homologação;</w:t>
      </w:r>
    </w:p>
    <w:p w:rsidR="00AB4162" w:rsidRPr="00A430C8" w:rsidRDefault="00AB4162" w:rsidP="00AB4162">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f) desistir de lance verbal realizado na fase de competição;</w:t>
      </w:r>
    </w:p>
    <w:p w:rsidR="00AB4162" w:rsidRPr="00A430C8" w:rsidRDefault="00AB4162" w:rsidP="00AB4162">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g) comportar-se de modo inidôneo durante a realização do certame, registrado em ata;</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h) cometer fraude fiscal demonstrada durante ou após a realização do certame;</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i) fraudar a execução da Ata Registro de Preços;</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j) descumprir as obrigações decorrentes da Ata Registro de Preços.</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8.3 – </w:t>
      </w:r>
      <w:r w:rsidRPr="00A430C8">
        <w:rPr>
          <w:rFonts w:ascii="Arial" w:eastAsia="Times New Roman" w:hAnsi="Arial" w:cs="Arial"/>
          <w:sz w:val="18"/>
          <w:szCs w:val="18"/>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A430C8">
        <w:rPr>
          <w:rFonts w:ascii="Arial" w:eastAsia="Times New Roman" w:hAnsi="Arial" w:cs="Arial"/>
          <w:sz w:val="18"/>
          <w:szCs w:val="18"/>
        </w:rPr>
        <w:t>as</w:t>
      </w:r>
      <w:proofErr w:type="gramEnd"/>
      <w:r w:rsidRPr="00A430C8">
        <w:rPr>
          <w:rFonts w:ascii="Arial" w:eastAsia="Times New Roman" w:hAnsi="Arial" w:cs="Arial"/>
          <w:sz w:val="18"/>
          <w:szCs w:val="18"/>
        </w:rPr>
        <w:t xml:space="preserve"> justificativas da licitante ou Contratada, nos termos do que dispõe o art. 87, caput, da Lei nº 8.666/93.</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8.4 – </w:t>
      </w:r>
      <w:r w:rsidRPr="00A430C8">
        <w:rPr>
          <w:rFonts w:ascii="Arial" w:eastAsia="Times New Roman" w:hAnsi="Arial" w:cs="Arial"/>
          <w:sz w:val="18"/>
          <w:szCs w:val="18"/>
        </w:rPr>
        <w:t>As penalidades aplicadas serão registradas no cadastro da licitante/Contratada.</w:t>
      </w:r>
    </w:p>
    <w:p w:rsidR="00AB4162" w:rsidRPr="00A430C8" w:rsidRDefault="00AB4162" w:rsidP="00AB4162">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8.5 – </w:t>
      </w:r>
      <w:r w:rsidRPr="00A430C8">
        <w:rPr>
          <w:rFonts w:ascii="Arial" w:eastAsia="Times New Roman" w:hAnsi="Arial" w:cs="Arial"/>
          <w:sz w:val="18"/>
          <w:szCs w:val="18"/>
        </w:rPr>
        <w:t>Nenhum pagamento será realizado à Contratada enquanto pendente de liquidação qualquer obrigação financeira que lhe for imposta em virtude de penalidade ou inadimplência contratual.</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8.6</w:t>
      </w:r>
      <w:r w:rsidRPr="00A430C8">
        <w:rPr>
          <w:rFonts w:ascii="Arial" w:eastAsia="Times New Roman" w:hAnsi="Arial" w:cs="Arial"/>
          <w:sz w:val="18"/>
          <w:szCs w:val="18"/>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NONA – DA ALTERAÇÃO DA ATA</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9.1 – </w:t>
      </w:r>
      <w:r w:rsidRPr="00A430C8">
        <w:rPr>
          <w:rFonts w:ascii="Arial" w:eastAsia="Times New Roman" w:hAnsi="Arial" w:cs="Arial"/>
          <w:sz w:val="18"/>
          <w:szCs w:val="18"/>
        </w:rPr>
        <w:t xml:space="preserve">A Ata de Registro de Preços poderá sofrer alterações, obedecidas </w:t>
      </w:r>
      <w:proofErr w:type="gramStart"/>
      <w:r w:rsidRPr="00A430C8">
        <w:rPr>
          <w:rFonts w:ascii="Arial" w:eastAsia="Times New Roman" w:hAnsi="Arial" w:cs="Arial"/>
          <w:sz w:val="18"/>
          <w:szCs w:val="18"/>
        </w:rPr>
        <w:t>as</w:t>
      </w:r>
      <w:proofErr w:type="gramEnd"/>
      <w:r w:rsidRPr="00A430C8">
        <w:rPr>
          <w:rFonts w:ascii="Arial" w:eastAsia="Times New Roman" w:hAnsi="Arial" w:cs="Arial"/>
          <w:sz w:val="18"/>
          <w:szCs w:val="18"/>
        </w:rPr>
        <w:t xml:space="preserve"> disposições contidas no art. 65 da Lei n.º 8.666/93.</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9.2 – </w:t>
      </w:r>
      <w:r w:rsidRPr="00A430C8">
        <w:rPr>
          <w:rFonts w:ascii="Arial" w:eastAsia="Times New Roman" w:hAnsi="Arial" w:cs="Arial"/>
          <w:sz w:val="18"/>
          <w:szCs w:val="18"/>
        </w:rPr>
        <w:t>O preço registrado poderá ser revisto em decorrência de eventual redução daqueles praticados no mercado, ou de fato que eleve o custo dos serviços ou bem registrados, cabendo ao Órgão Gerenciador da Ata promover as necessárias negociações junto aos fornecedores.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9.3 – </w:t>
      </w:r>
      <w:r w:rsidRPr="00A430C8">
        <w:rPr>
          <w:rFonts w:ascii="Arial" w:eastAsia="Times New Roman" w:hAnsi="Arial" w:cs="Arial"/>
          <w:sz w:val="18"/>
          <w:szCs w:val="18"/>
        </w:rPr>
        <w:t>Quando o preço inicialmente registrado, por motivo superveniente, tornar-se superior ao preço praticado no mercado o Órgão Gerenciador deverá:</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convocar o fornecedor visando à negociação para redução de preços e sua adequação ao praticado pelo mercado;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frustrada a negociação, o fornecedor será liberado do compromisso assumido;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c) convocar os demais fornecedores visando igual oportunidade de negociação.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9.4 – </w:t>
      </w:r>
      <w:r w:rsidRPr="00A430C8">
        <w:rPr>
          <w:rFonts w:ascii="Arial" w:eastAsia="Times New Roman" w:hAnsi="Arial" w:cs="Arial"/>
          <w:sz w:val="18"/>
          <w:szCs w:val="18"/>
        </w:rPr>
        <w:t>Quando o preço de mercado tornar-se superior aos preços registrados e o fornecedor, mediante requerimento devidamente comprovado, não puder cumprir o compromisso, o Órgão Gerenciador poderá:</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liberar o fornecedor do compromisso assumido, sem aplicação da penalidade, confirmando a veracidade dos motivos e comprovantes apresentados, se a comunicação ocorrer antes do pedido de fornecimento.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convocar os demais fornecedores visando igual oportunidade de negociação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9.5 – </w:t>
      </w:r>
      <w:r w:rsidRPr="00A430C8">
        <w:rPr>
          <w:rFonts w:ascii="Arial" w:eastAsia="Times New Roman" w:hAnsi="Arial" w:cs="Arial"/>
          <w:sz w:val="18"/>
          <w:szCs w:val="18"/>
        </w:rPr>
        <w:t>A alteração da Ata de Registro de Preços dependerá em qualquer caso da comprovação das condições de habilitação atualizadas do fornecedor convocado.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9.6 – </w:t>
      </w:r>
      <w:r w:rsidRPr="00A430C8">
        <w:rPr>
          <w:rFonts w:ascii="Arial" w:eastAsia="Times New Roman" w:hAnsi="Arial" w:cs="Arial"/>
          <w:sz w:val="18"/>
          <w:szCs w:val="18"/>
        </w:rPr>
        <w:t>Não havendo êxito nas negociações, o Órgão Gerenciador deverá proceder à revogação da Ata de Registro de Preços, adotando as medidas cabíveis para obtenção da contratação mais vantajosa.</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DÉCIMA - DO CANCELAMENTO DA ATA DE REGISTRO DE PREÇOS.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10.1- </w:t>
      </w:r>
      <w:r w:rsidRPr="00A430C8">
        <w:rPr>
          <w:rFonts w:ascii="Arial" w:eastAsia="Times New Roman" w:hAnsi="Arial" w:cs="Arial"/>
          <w:sz w:val="18"/>
          <w:szCs w:val="18"/>
        </w:rPr>
        <w:t>O fornecedor terá seu registro cancelado quando: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descumprir as condições da Ata de Registro de Preços:</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não retirar a respectiva nota de empenho ou instrumento equivalente, no prazo estabelecido pela Administração, sem justificativa aceitável;</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c) não aceitar reduzir o seu preço registrado, na hipótese de este se tornar superior àqueles praticados no mercado;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d) presentes razões de interesse público.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10.2</w:t>
      </w:r>
      <w:r w:rsidRPr="00A430C8">
        <w:rPr>
          <w:rFonts w:ascii="Arial" w:eastAsia="Times New Roman" w:hAnsi="Arial" w:cs="Arial"/>
          <w:sz w:val="18"/>
          <w:szCs w:val="18"/>
        </w:rPr>
        <w:t xml:space="preserve"> – O cancelamento de registro, nas hipóteses acima previstas, assegurados o contraditório e ampla defesa, será formalizado por despacho da autoridade competente do Órgão Gerenciador.</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A430C8">
        <w:rPr>
          <w:rFonts w:ascii="Arial" w:eastAsia="Times New Roman" w:hAnsi="Arial" w:cs="Arial"/>
          <w:b/>
          <w:bCs/>
          <w:sz w:val="18"/>
          <w:szCs w:val="18"/>
        </w:rPr>
        <w:t>10.3</w:t>
      </w:r>
      <w:r w:rsidRPr="00A430C8">
        <w:rPr>
          <w:rFonts w:ascii="Arial" w:eastAsia="Times New Roman" w:hAnsi="Arial" w:cs="Arial"/>
          <w:sz w:val="18"/>
          <w:szCs w:val="18"/>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10.4</w:t>
      </w:r>
      <w:r w:rsidRPr="00A430C8">
        <w:rPr>
          <w:rFonts w:ascii="Arial" w:eastAsia="Times New Roman" w:hAnsi="Arial" w:cs="Arial"/>
          <w:sz w:val="18"/>
          <w:szCs w:val="18"/>
        </w:rPr>
        <w:t xml:space="preserve"> - A comunicação do cancelamento do preço registrado, nos casos previstos no item nesta cláusula, será feita mediante publicação em imprensa oficial do Município.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 xml:space="preserve"> </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DÉCIMA PRIMEIRA - DA AUTORIZAÇÃO PARA AQUISIÇÃO E EMISSÃO DAS AUTORIZAÇÕES DE COMPRA</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11.1</w:t>
      </w:r>
      <w:r w:rsidRPr="00A430C8">
        <w:rPr>
          <w:rFonts w:ascii="Arial" w:eastAsia="Times New Roman" w:hAnsi="Arial" w:cs="Arial"/>
          <w:sz w:val="18"/>
          <w:szCs w:val="18"/>
        </w:rPr>
        <w:t xml:space="preserve"> - A aquisição do objeto da presente Ata de Registro de Preços será autorizada, caso a caso, pelo Órgão Gerenciador/Município de Nova Esperança do Sudoeste. </w:t>
      </w:r>
    </w:p>
    <w:p w:rsidR="00AB4162" w:rsidRPr="00A430C8" w:rsidRDefault="00AB4162" w:rsidP="00AB4162">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sz w:val="18"/>
          <w:szCs w:val="18"/>
        </w:rPr>
        <w:lastRenderedPageBreak/>
        <w:t>11.2</w:t>
      </w:r>
      <w:r w:rsidRPr="00A430C8">
        <w:rPr>
          <w:rFonts w:ascii="Arial" w:eastAsia="Times New Roman" w:hAnsi="Arial" w:cs="Arial"/>
          <w:sz w:val="18"/>
          <w:szCs w:val="18"/>
        </w:rPr>
        <w:t xml:space="preserve"> – Para a fiscalização do recebimento dos produtos que integram o o</w:t>
      </w:r>
      <w:r>
        <w:rPr>
          <w:rFonts w:ascii="Arial" w:eastAsia="Times New Roman" w:hAnsi="Arial" w:cs="Arial"/>
          <w:sz w:val="18"/>
          <w:szCs w:val="18"/>
        </w:rPr>
        <w:t>bjeto desta ata</w:t>
      </w:r>
      <w:r w:rsidRPr="00A430C8">
        <w:rPr>
          <w:rFonts w:ascii="Arial" w:eastAsia="Times New Roman" w:hAnsi="Arial" w:cs="Arial"/>
          <w:sz w:val="18"/>
          <w:szCs w:val="18"/>
        </w:rPr>
        <w:t>, fica responsável o representante do setor competente, que fez a solicitação para a compra dos mesmos.</w:t>
      </w:r>
      <w:proofErr w:type="gramStart"/>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proofErr w:type="gramEnd"/>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SEGUNDA - DAS SANÇÕES ADMINISTRATIVAS PARA O CASO DE INADIMPLEMENTO CONTRATUAL</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O licitante vencedor estará sujeito às penalidades previstas nos Artigos 86 e 87 da Lei 8.666/93 de 21/06/1993, seus parágrafos e incisos.</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À CONTRATADA serão aplicadas multas pela CONTRATANTE a serem apuradas na forma</w:t>
      </w:r>
      <w:proofErr w:type="gramStart"/>
      <w:r w:rsidRPr="00A430C8">
        <w:rPr>
          <w:rFonts w:ascii="Arial" w:eastAsia="Times New Roman" w:hAnsi="Arial" w:cs="Arial"/>
          <w:sz w:val="18"/>
          <w:szCs w:val="18"/>
          <w:lang w:eastAsia="pt-BR"/>
        </w:rPr>
        <w:t xml:space="preserve"> a saber</w:t>
      </w:r>
      <w:proofErr w:type="gramEnd"/>
      <w:r w:rsidRPr="00A430C8">
        <w:rPr>
          <w:rFonts w:ascii="Arial" w:eastAsia="Times New Roman" w:hAnsi="Arial" w:cs="Arial"/>
          <w:sz w:val="18"/>
          <w:szCs w:val="18"/>
          <w:lang w:eastAsia="pt-BR"/>
        </w:rPr>
        <w:t xml:space="preserve">: </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 - </w:t>
      </w:r>
      <w:r w:rsidRPr="00A430C8">
        <w:rPr>
          <w:rFonts w:ascii="Arial" w:eastAsia="Times New Roman" w:hAnsi="Arial" w:cs="Arial"/>
          <w:sz w:val="18"/>
          <w:szCs w:val="18"/>
          <w:lang w:eastAsia="pt-BR"/>
        </w:rPr>
        <w:t>de até 10% (</w:t>
      </w:r>
      <w:r>
        <w:rPr>
          <w:rFonts w:ascii="Arial" w:eastAsia="Times New Roman" w:hAnsi="Arial" w:cs="Arial"/>
          <w:sz w:val="18"/>
          <w:szCs w:val="18"/>
          <w:lang w:eastAsia="pt-BR"/>
        </w:rPr>
        <w:t>dez por cento) do valor total da ata de registro de preços</w:t>
      </w:r>
      <w:r w:rsidRPr="00A430C8">
        <w:rPr>
          <w:rFonts w:ascii="Arial" w:eastAsia="Times New Roman" w:hAnsi="Arial" w:cs="Arial"/>
          <w:sz w:val="18"/>
          <w:szCs w:val="18"/>
          <w:lang w:eastAsia="pt-BR"/>
        </w:rPr>
        <w:t xml:space="preserve">, quando a CONTRATADA por ação omissão ou negligência, </w:t>
      </w:r>
      <w:proofErr w:type="gramStart"/>
      <w:r w:rsidRPr="00A430C8">
        <w:rPr>
          <w:rFonts w:ascii="Arial" w:eastAsia="Times New Roman" w:hAnsi="Arial" w:cs="Arial"/>
          <w:sz w:val="18"/>
          <w:szCs w:val="18"/>
          <w:lang w:eastAsia="pt-BR"/>
        </w:rPr>
        <w:t>infringir</w:t>
      </w:r>
      <w:proofErr w:type="gramEnd"/>
      <w:r w:rsidRPr="00A430C8">
        <w:rPr>
          <w:rFonts w:ascii="Arial" w:eastAsia="Times New Roman" w:hAnsi="Arial" w:cs="Arial"/>
          <w:sz w:val="18"/>
          <w:szCs w:val="18"/>
          <w:lang w:eastAsia="pt-BR"/>
        </w:rPr>
        <w:t xml:space="preserve"> qualquer das obrigações estipuladas neste instrumento.</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II - </w:t>
      </w:r>
      <w:r w:rsidRPr="00A430C8">
        <w:rPr>
          <w:rFonts w:ascii="Arial" w:eastAsia="Times New Roman" w:hAnsi="Arial" w:cs="Arial"/>
          <w:sz w:val="18"/>
          <w:szCs w:val="18"/>
          <w:lang w:eastAsia="pt-BR"/>
        </w:rPr>
        <w:t>Multa de 1% (</w:t>
      </w:r>
      <w:proofErr w:type="gramStart"/>
      <w:r w:rsidRPr="00A430C8">
        <w:rPr>
          <w:rFonts w:ascii="Arial" w:eastAsia="Times New Roman" w:hAnsi="Arial" w:cs="Arial"/>
          <w:sz w:val="18"/>
          <w:szCs w:val="18"/>
          <w:lang w:eastAsia="pt-BR"/>
        </w:rPr>
        <w:t>hum</w:t>
      </w:r>
      <w:proofErr w:type="gramEnd"/>
      <w:r w:rsidRPr="00A430C8">
        <w:rPr>
          <w:rFonts w:ascii="Arial" w:eastAsia="Times New Roman" w:hAnsi="Arial" w:cs="Arial"/>
          <w:sz w:val="18"/>
          <w:szCs w:val="18"/>
          <w:lang w:eastAsia="pt-BR"/>
        </w:rPr>
        <w:t>) por cento, sobre o valor de cada lote da proposta atualizada, por dia que exceder o prazo contratual para fornecimento do objeto.</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III </w:t>
      </w:r>
      <w:r w:rsidRPr="00A430C8">
        <w:rPr>
          <w:rFonts w:ascii="Arial" w:eastAsia="Times New Roman" w:hAnsi="Arial" w:cs="Arial"/>
          <w:sz w:val="18"/>
          <w:szCs w:val="18"/>
          <w:lang w:eastAsia="pt-BR"/>
        </w:rPr>
        <w:t>- Multa de 10% (dez por</w:t>
      </w:r>
      <w:r>
        <w:rPr>
          <w:rFonts w:ascii="Arial" w:eastAsia="Times New Roman" w:hAnsi="Arial" w:cs="Arial"/>
          <w:sz w:val="18"/>
          <w:szCs w:val="18"/>
          <w:lang w:eastAsia="pt-BR"/>
        </w:rPr>
        <w:t xml:space="preserve"> cento) do valor remanescente da ata de registro de preços</w:t>
      </w:r>
      <w:r w:rsidRPr="00A430C8">
        <w:rPr>
          <w:rFonts w:ascii="Arial" w:eastAsia="Times New Roman" w:hAnsi="Arial" w:cs="Arial"/>
          <w:sz w:val="18"/>
          <w:szCs w:val="18"/>
          <w:lang w:eastAsia="pt-BR"/>
        </w:rPr>
        <w:t>, na hipótese de inexecução parcial ou qualquer outra irregularidade.</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IV</w:t>
      </w:r>
      <w:r w:rsidRPr="00A430C8">
        <w:rPr>
          <w:rFonts w:ascii="Arial" w:eastAsia="Times New Roman" w:hAnsi="Arial" w:cs="Arial"/>
          <w:sz w:val="18"/>
          <w:szCs w:val="18"/>
          <w:lang w:eastAsia="pt-BR"/>
        </w:rPr>
        <w:t xml:space="preserve"> - As multas mencionadas nos itens I, II e III serão </w:t>
      </w:r>
      <w:proofErr w:type="gramStart"/>
      <w:r w:rsidRPr="00A430C8">
        <w:rPr>
          <w:rFonts w:ascii="Arial" w:eastAsia="Times New Roman" w:hAnsi="Arial" w:cs="Arial"/>
          <w:sz w:val="18"/>
          <w:szCs w:val="18"/>
          <w:lang w:eastAsia="pt-BR"/>
        </w:rPr>
        <w:t>descontados</w:t>
      </w:r>
      <w:proofErr w:type="gramEnd"/>
      <w:r w:rsidRPr="00A430C8">
        <w:rPr>
          <w:rFonts w:ascii="Arial" w:eastAsia="Times New Roman" w:hAnsi="Arial" w:cs="Arial"/>
          <w:sz w:val="18"/>
          <w:szCs w:val="18"/>
          <w:lang w:eastAsia="pt-BR"/>
        </w:rPr>
        <w:t xml:space="preserve"> dos pagamentos a que a contratada tiver direito, ou mediante pagamento em moeda corrente, ou ainda judicialmente quando for o caso.</w:t>
      </w:r>
    </w:p>
    <w:p w:rsidR="00AB4162" w:rsidRPr="00A430C8" w:rsidRDefault="00AB4162" w:rsidP="00AB4162">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Parágrafo Único </w:t>
      </w:r>
      <w:r w:rsidRPr="00A430C8">
        <w:rPr>
          <w:rFonts w:ascii="Arial" w:eastAsia="Times New Roman" w:hAnsi="Arial" w:cs="Arial"/>
          <w:sz w:val="18"/>
          <w:szCs w:val="18"/>
          <w:lang w:eastAsia="pt-BR"/>
        </w:rPr>
        <w:t>- Pela</w:t>
      </w:r>
      <w:r>
        <w:rPr>
          <w:rFonts w:ascii="Arial" w:eastAsia="Times New Roman" w:hAnsi="Arial" w:cs="Arial"/>
          <w:sz w:val="18"/>
          <w:szCs w:val="18"/>
          <w:lang w:eastAsia="pt-BR"/>
        </w:rPr>
        <w:t xml:space="preserve"> inexecução total ou parcial da ata de registro de preços </w:t>
      </w:r>
      <w:r w:rsidRPr="00A430C8">
        <w:rPr>
          <w:rFonts w:ascii="Arial" w:eastAsia="Times New Roman" w:hAnsi="Arial" w:cs="Arial"/>
          <w:sz w:val="18"/>
          <w:szCs w:val="18"/>
          <w:lang w:eastAsia="pt-BR"/>
        </w:rPr>
        <w:t>suspensão temporária de participação em licitação e impedimento de contratar com a administração, pelo prazo de 02 (dois) anos.</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As penalidades serão aplicadas sem prejuízo das demais sanções, administrativas ou penais, previstas na Lei 8.666/93.</w:t>
      </w:r>
    </w:p>
    <w:p w:rsidR="00AB4162" w:rsidRPr="00A430C8" w:rsidRDefault="00AB4162" w:rsidP="00AB4162">
      <w:pPr>
        <w:widowControl w:val="0"/>
        <w:autoSpaceDE w:val="0"/>
        <w:autoSpaceDN w:val="0"/>
        <w:adjustRightInd w:val="0"/>
        <w:spacing w:before="240"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TERCEIRA - PRÁTICAS DE ANTICORRUPÇÃO</w:t>
      </w:r>
    </w:p>
    <w:p w:rsidR="00AB4162" w:rsidRPr="00A430C8" w:rsidRDefault="00AB4162" w:rsidP="00AB4162">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Adotar práticas de anticorrupção, observando e fazendo observar, em toda gestão, o mais alto padrão de ética, durante todo o processo de execução, evitando práticas corruptas e fraudulentas;</w:t>
      </w:r>
    </w:p>
    <w:p w:rsidR="00AB4162" w:rsidRPr="00A430C8" w:rsidRDefault="00AB4162" w:rsidP="00AB4162">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Impor sanções sobre uma empresa ou pessoa física, </w:t>
      </w:r>
      <w:proofErr w:type="gramStart"/>
      <w:r w:rsidRPr="00A430C8">
        <w:rPr>
          <w:rFonts w:ascii="Arial" w:eastAsia="Times New Roman" w:hAnsi="Arial" w:cs="Arial"/>
          <w:kern w:val="2"/>
          <w:sz w:val="18"/>
          <w:szCs w:val="18"/>
          <w:lang w:eastAsia="pt-BR"/>
        </w:rPr>
        <w:t>sob pena</w:t>
      </w:r>
      <w:proofErr w:type="gramEnd"/>
      <w:r w:rsidRPr="00A430C8">
        <w:rPr>
          <w:rFonts w:ascii="Arial" w:eastAsia="Times New Roman" w:hAnsi="Arial" w:cs="Arial"/>
          <w:kern w:val="2"/>
          <w:sz w:val="18"/>
          <w:szCs w:val="18"/>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A430C8">
        <w:rPr>
          <w:rFonts w:ascii="Arial" w:eastAsia="Times New Roman" w:hAnsi="Arial" w:cs="Arial"/>
          <w:kern w:val="2"/>
          <w:sz w:val="18"/>
          <w:szCs w:val="18"/>
          <w:lang w:eastAsia="pt-BR"/>
        </w:rPr>
        <w:t>colusivas</w:t>
      </w:r>
      <w:proofErr w:type="spellEnd"/>
      <w:r w:rsidRPr="00A430C8">
        <w:rPr>
          <w:rFonts w:ascii="Arial" w:eastAsia="Times New Roman" w:hAnsi="Arial" w:cs="Arial"/>
          <w:kern w:val="2"/>
          <w:sz w:val="18"/>
          <w:szCs w:val="18"/>
          <w:lang w:eastAsia="pt-BR"/>
        </w:rPr>
        <w:t>, coercitivas ou obstrutivas ao participar de licitação ou de contratos financiados com recursos repassados pela esfera estadual. Para os propósitos deste inciso, definem-se as seguintes práticas:</w:t>
      </w:r>
    </w:p>
    <w:p w:rsidR="00AB4162" w:rsidRPr="00A430C8" w:rsidRDefault="00AB4162" w:rsidP="00AB4162">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Prática corrupta: oferecer, dar, receber ou solicitar, direta ou indiretamente, qualquer vantagem com o objetivo de influenciar a ação de servidor público no desempenho de suas atividades; </w:t>
      </w:r>
    </w:p>
    <w:p w:rsidR="00AB4162" w:rsidRPr="00A430C8" w:rsidRDefault="00AB4162" w:rsidP="00AB4162">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fraudulenta: a falsificação ou omissão de fatos, com o objetivo de influenciar a execução dos recursos;</w:t>
      </w:r>
    </w:p>
    <w:p w:rsidR="00AB4162" w:rsidRPr="00A430C8" w:rsidRDefault="00AB4162" w:rsidP="00AB4162">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Prática </w:t>
      </w:r>
      <w:proofErr w:type="spellStart"/>
      <w:r w:rsidRPr="00A430C8">
        <w:rPr>
          <w:rFonts w:ascii="Arial" w:eastAsia="Times New Roman" w:hAnsi="Arial" w:cs="Arial"/>
          <w:kern w:val="2"/>
          <w:sz w:val="18"/>
          <w:szCs w:val="18"/>
          <w:lang w:eastAsia="pt-BR"/>
        </w:rPr>
        <w:t>colusiva</w:t>
      </w:r>
      <w:proofErr w:type="spellEnd"/>
      <w:r w:rsidRPr="00A430C8">
        <w:rPr>
          <w:rFonts w:ascii="Arial" w:eastAsia="Times New Roman" w:hAnsi="Arial" w:cs="Arial"/>
          <w:kern w:val="2"/>
          <w:sz w:val="18"/>
          <w:szCs w:val="18"/>
          <w:lang w:eastAsia="pt-BR"/>
        </w:rPr>
        <w:t>: esquematizar ou estabelecer um acordo entre dois ou mais licitantes, com ou sem o conhecimento de representantes ou prepostos do órgão licitador, visando estabelecer preços em níveis artificiais e não competitivos;</w:t>
      </w:r>
    </w:p>
    <w:p w:rsidR="00AB4162" w:rsidRPr="00A430C8" w:rsidRDefault="00AB4162" w:rsidP="00AB4162">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coercitiva: causar dano ou ameaçar causar dano, direta ou indiretamente, às pessoas ou sua propriedade, visando influenciar sua participação em um processo licitatório ou afetar a execução de um contrato;</w:t>
      </w:r>
    </w:p>
    <w:p w:rsidR="00AB4162" w:rsidRPr="00A430C8" w:rsidRDefault="00AB4162" w:rsidP="00AB4162">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obstrutiva: destruir, falsificar, alterar ou ocultar provas em inspeções ou fazer declarações falsas, com o objetivo de impedir materialmente a fiscalização da execução do recurso.</w:t>
      </w:r>
    </w:p>
    <w:p w:rsidR="00AB4162" w:rsidRPr="00A430C8" w:rsidRDefault="00AB4162" w:rsidP="00AB4162">
      <w:pPr>
        <w:suppressAutoHyphens/>
        <w:spacing w:after="0" w:line="240" w:lineRule="auto"/>
        <w:ind w:left="993"/>
        <w:jc w:val="both"/>
        <w:rPr>
          <w:rFonts w:ascii="Arial" w:eastAsia="Times New Roman" w:hAnsi="Arial" w:cs="Arial"/>
          <w:kern w:val="2"/>
          <w:sz w:val="18"/>
          <w:szCs w:val="18"/>
          <w:lang w:eastAsia="pt-BR"/>
        </w:rPr>
      </w:pPr>
    </w:p>
    <w:p w:rsidR="00AB4162" w:rsidRPr="00A430C8" w:rsidRDefault="00AB4162" w:rsidP="00AB4162">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Concordar e autorizar a avaliação das despesas efetuadas, mantendo </w:t>
      </w:r>
      <w:proofErr w:type="gramStart"/>
      <w:r w:rsidRPr="00A430C8">
        <w:rPr>
          <w:rFonts w:ascii="Arial" w:eastAsia="Times New Roman" w:hAnsi="Arial" w:cs="Arial"/>
          <w:kern w:val="2"/>
          <w:sz w:val="18"/>
          <w:szCs w:val="18"/>
          <w:lang w:eastAsia="pt-BR"/>
        </w:rPr>
        <w:t>à</w:t>
      </w:r>
      <w:proofErr w:type="gramEnd"/>
      <w:r w:rsidRPr="00A430C8">
        <w:rPr>
          <w:rFonts w:ascii="Arial" w:eastAsia="Times New Roman" w:hAnsi="Arial" w:cs="Arial"/>
          <w:kern w:val="2"/>
          <w:sz w:val="18"/>
          <w:szCs w:val="18"/>
          <w:lang w:eastAsia="pt-BR"/>
        </w:rPr>
        <w:t xml:space="preserve"> disposição dos órgãos de controle interno e externo, todos os documentos, contas e registros comprobatórios das despesas efetuadas.</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QUARTA - DA RESCISÃO</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proofErr w:type="gramStart"/>
      <w:r>
        <w:rPr>
          <w:rFonts w:ascii="Arial" w:eastAsia="Times New Roman" w:hAnsi="Arial" w:cs="Arial"/>
          <w:sz w:val="18"/>
          <w:szCs w:val="18"/>
          <w:lang w:eastAsia="pt-BR"/>
        </w:rPr>
        <w:t>A presente</w:t>
      </w:r>
      <w:proofErr w:type="gramEnd"/>
      <w:r>
        <w:rPr>
          <w:rFonts w:ascii="Arial" w:eastAsia="Times New Roman" w:hAnsi="Arial" w:cs="Arial"/>
          <w:sz w:val="18"/>
          <w:szCs w:val="18"/>
          <w:lang w:eastAsia="pt-BR"/>
        </w:rPr>
        <w:t xml:space="preserve"> ata de registro de preços</w:t>
      </w:r>
      <w:r w:rsidRPr="00A430C8">
        <w:rPr>
          <w:rFonts w:ascii="Arial" w:eastAsia="Times New Roman" w:hAnsi="Arial" w:cs="Arial"/>
          <w:sz w:val="18"/>
          <w:szCs w:val="18"/>
          <w:lang w:eastAsia="pt-BR"/>
        </w:rPr>
        <w:t xml:space="preserve"> poderá ser rescindido caso ocorram quaisquer dos fatos elencados no art. 78 e seguintes da Lei nº 8.666/93.</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Parágrafo Único</w:t>
      </w:r>
      <w:r w:rsidRPr="00A430C8">
        <w:rPr>
          <w:rFonts w:ascii="Arial" w:eastAsia="Times New Roman" w:hAnsi="Arial" w:cs="Arial"/>
          <w:sz w:val="18"/>
          <w:szCs w:val="18"/>
          <w:lang w:eastAsia="pt-BR"/>
        </w:rPr>
        <w:t xml:space="preserve"> - A CONTRATADA reconhece os direitos da CONTRATANTE, em caso de rescisão administrativa prevista no art. 77 da Lei nº 8.666/93.</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QUINTA- DA VIGÊNCIA</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O prazo de vigência da</w:t>
      </w:r>
      <w:r w:rsidRPr="00A430C8">
        <w:rPr>
          <w:rFonts w:ascii="Arial" w:eastAsia="Times New Roman" w:hAnsi="Arial" w:cs="Arial"/>
          <w:sz w:val="18"/>
          <w:szCs w:val="18"/>
          <w:lang w:eastAsia="pt-BR"/>
        </w:rPr>
        <w:t xml:space="preserve"> presen</w:t>
      </w:r>
      <w:r>
        <w:rPr>
          <w:rFonts w:ascii="Arial" w:eastAsia="Times New Roman" w:hAnsi="Arial" w:cs="Arial"/>
          <w:sz w:val="18"/>
          <w:szCs w:val="18"/>
          <w:lang w:eastAsia="pt-BR"/>
        </w:rPr>
        <w:t>te ata</w:t>
      </w:r>
      <w:r w:rsidRPr="00A430C8">
        <w:rPr>
          <w:rFonts w:ascii="Arial" w:eastAsia="Times New Roman" w:hAnsi="Arial" w:cs="Arial"/>
          <w:sz w:val="18"/>
          <w:szCs w:val="18"/>
          <w:lang w:eastAsia="pt-BR"/>
        </w:rPr>
        <w:t xml:space="preserve"> será de 365 (trezentos e sessenta e cinco) dias. </w:t>
      </w:r>
    </w:p>
    <w:p w:rsidR="00AB4162" w:rsidRPr="00A430C8" w:rsidRDefault="00AB4162" w:rsidP="00AB4162">
      <w:pPr>
        <w:widowControl w:val="0"/>
        <w:autoSpaceDE w:val="0"/>
        <w:autoSpaceDN w:val="0"/>
        <w:adjustRightInd w:val="0"/>
        <w:spacing w:after="0" w:line="240" w:lineRule="auto"/>
        <w:ind w:left="705" w:firstLine="705"/>
        <w:jc w:val="both"/>
        <w:rPr>
          <w:rFonts w:ascii="Arial" w:eastAsia="Times New Roman" w:hAnsi="Arial" w:cs="Arial"/>
          <w:b/>
          <w:bCs/>
          <w:sz w:val="18"/>
          <w:szCs w:val="18"/>
          <w:lang w:eastAsia="pt-BR"/>
        </w:rPr>
      </w:pP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SEXTA – DA VINCULAÇAO AO EDITAL E À PROPOSTA</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Cs/>
          <w:sz w:val="18"/>
          <w:szCs w:val="18"/>
          <w:lang w:eastAsia="pt-BR"/>
        </w:rPr>
      </w:pPr>
      <w:proofErr w:type="gramStart"/>
      <w:r>
        <w:rPr>
          <w:rFonts w:ascii="Arial" w:eastAsia="Times New Roman" w:hAnsi="Arial" w:cs="Arial"/>
          <w:bCs/>
          <w:sz w:val="18"/>
          <w:szCs w:val="18"/>
          <w:lang w:eastAsia="pt-BR"/>
        </w:rPr>
        <w:t>A presente</w:t>
      </w:r>
      <w:proofErr w:type="gramEnd"/>
      <w:r>
        <w:rPr>
          <w:rFonts w:ascii="Arial" w:eastAsia="Times New Roman" w:hAnsi="Arial" w:cs="Arial"/>
          <w:bCs/>
          <w:sz w:val="18"/>
          <w:szCs w:val="18"/>
          <w:lang w:eastAsia="pt-BR"/>
        </w:rPr>
        <w:t xml:space="preserve"> ata de registro de preços</w:t>
      </w:r>
      <w:r w:rsidRPr="00A430C8">
        <w:rPr>
          <w:rFonts w:ascii="Arial" w:eastAsia="Times New Roman" w:hAnsi="Arial" w:cs="Arial"/>
          <w:bCs/>
          <w:sz w:val="18"/>
          <w:szCs w:val="18"/>
          <w:lang w:eastAsia="pt-BR"/>
        </w:rPr>
        <w:t xml:space="preserve"> está vinculado aos termos do Edital de Licitação, referente ao Pregão Eletrônico nº </w:t>
      </w:r>
      <w:r>
        <w:rPr>
          <w:rFonts w:ascii="Arial" w:eastAsia="Times New Roman" w:hAnsi="Arial" w:cs="Arial"/>
          <w:bCs/>
          <w:sz w:val="18"/>
          <w:szCs w:val="18"/>
          <w:lang w:eastAsia="pt-BR"/>
        </w:rPr>
        <w:t>0</w:t>
      </w:r>
      <w:r w:rsidRPr="00A430C8">
        <w:rPr>
          <w:rFonts w:ascii="Arial" w:eastAsia="Times New Roman" w:hAnsi="Arial" w:cs="Arial"/>
          <w:bCs/>
          <w:sz w:val="18"/>
          <w:szCs w:val="18"/>
          <w:lang w:eastAsia="pt-BR"/>
        </w:rPr>
        <w:t>7/2021– Processo Licitatório nº 14/2021</w:t>
      </w:r>
      <w:r>
        <w:rPr>
          <w:rFonts w:ascii="Arial" w:eastAsia="Times New Roman" w:hAnsi="Arial" w:cs="Arial"/>
          <w:bCs/>
          <w:sz w:val="18"/>
          <w:szCs w:val="18"/>
          <w:lang w:eastAsia="pt-BR"/>
        </w:rPr>
        <w:t xml:space="preserve"> </w:t>
      </w:r>
      <w:r w:rsidRPr="00A430C8">
        <w:rPr>
          <w:rFonts w:ascii="Arial" w:eastAsia="Times New Roman" w:hAnsi="Arial" w:cs="Arial"/>
          <w:bCs/>
          <w:sz w:val="18"/>
          <w:szCs w:val="18"/>
          <w:lang w:eastAsia="pt-BR"/>
        </w:rPr>
        <w:t>e seus anexos, bem como à Proposta da licitante vencedora.</w:t>
      </w: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AB4162" w:rsidRPr="00A430C8" w:rsidRDefault="00AB4162" w:rsidP="00AB4162">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SÉTIMA – DO FORO</w:t>
      </w:r>
    </w:p>
    <w:p w:rsidR="00AB4162" w:rsidRPr="00A430C8"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 xml:space="preserve">As questões decorrentes da utilização da presente ata, que não possam ser dirimidas administrativamente, serão processadas e julgadas na Justiça Estadual, no Foro da Cidade de Salto </w:t>
      </w:r>
      <w:proofErr w:type="gramStart"/>
      <w:r w:rsidRPr="00A430C8">
        <w:rPr>
          <w:rFonts w:ascii="Arial" w:eastAsia="Times New Roman" w:hAnsi="Arial" w:cs="Arial"/>
          <w:sz w:val="18"/>
          <w:szCs w:val="18"/>
        </w:rPr>
        <w:t>do Lontra</w:t>
      </w:r>
      <w:proofErr w:type="gramEnd"/>
      <w:r w:rsidRPr="00A430C8">
        <w:rPr>
          <w:rFonts w:ascii="Arial" w:eastAsia="Times New Roman" w:hAnsi="Arial" w:cs="Arial"/>
          <w:sz w:val="18"/>
          <w:szCs w:val="18"/>
        </w:rPr>
        <w:t xml:space="preserve"> - PR, com exclusão de qualquer outro por mais privilegiado que seja, salvo nos casos previstos no art. 102, inciso I, alínea “d”, da Constituição Federal.</w:t>
      </w:r>
    </w:p>
    <w:p w:rsidR="00AB4162"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430C8">
        <w:rPr>
          <w:rFonts w:ascii="Arial" w:eastAsia="Times New Roman" w:hAnsi="Arial" w:cs="Arial"/>
          <w:sz w:val="18"/>
          <w:szCs w:val="18"/>
        </w:rPr>
        <w:lastRenderedPageBreak/>
        <w:t>E, assim, por estarem justos e contratados, obrigando-se ao fiel e integral cumprimento da presente ata de registro de preço, firmam-no em duas (2) vias de igual teor e forma, perante as testemunhas adiante assinadas</w:t>
      </w:r>
      <w:r w:rsidRPr="00F91DB6">
        <w:rPr>
          <w:rFonts w:ascii="Arial" w:eastAsia="Times New Roman" w:hAnsi="Arial" w:cs="Arial"/>
          <w:sz w:val="24"/>
          <w:szCs w:val="24"/>
        </w:rPr>
        <w:t>.</w:t>
      </w:r>
    </w:p>
    <w:p w:rsidR="00AB4162" w:rsidRPr="00F91DB6" w:rsidRDefault="00AB4162" w:rsidP="00AB4162">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8235D2" w:rsidRPr="0094059A" w:rsidRDefault="008235D2" w:rsidP="008235D2">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r w:rsidRPr="0094059A">
        <w:rPr>
          <w:rFonts w:ascii="Arial" w:eastAsia="Times New Roman" w:hAnsi="Arial" w:cs="Arial"/>
          <w:sz w:val="18"/>
          <w:szCs w:val="18"/>
          <w:lang w:eastAsia="pt-BR"/>
        </w:rPr>
        <w:t xml:space="preserve">Nova Esperança do Sudoeste, PR, </w:t>
      </w:r>
      <w:r>
        <w:rPr>
          <w:rFonts w:ascii="Arial" w:eastAsia="Times New Roman" w:hAnsi="Arial" w:cs="Arial"/>
          <w:sz w:val="18"/>
          <w:szCs w:val="18"/>
          <w:lang w:eastAsia="pt-BR"/>
        </w:rPr>
        <w:t>11 de março de 2021</w:t>
      </w:r>
      <w:r w:rsidR="00627146">
        <w:rPr>
          <w:rFonts w:ascii="Arial" w:eastAsia="Times New Roman" w:hAnsi="Arial" w:cs="Arial"/>
          <w:sz w:val="18"/>
          <w:szCs w:val="18"/>
          <w:lang w:eastAsia="pt-BR"/>
        </w:rPr>
        <w:t>.</w:t>
      </w:r>
    </w:p>
    <w:p w:rsidR="008235D2" w:rsidRDefault="008235D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B4162" w:rsidRDefault="00AB416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627146" w:rsidRDefault="00627146"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bookmarkStart w:id="0" w:name="_GoBack"/>
      <w:bookmarkEnd w:id="0"/>
    </w:p>
    <w:p w:rsidR="00627146" w:rsidRPr="0094059A" w:rsidRDefault="00627146"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8235D2" w:rsidRPr="0094059A" w:rsidRDefault="008235D2" w:rsidP="008235D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94059A">
        <w:rPr>
          <w:rFonts w:ascii="Arial" w:eastAsia="Times New Roman" w:hAnsi="Arial" w:cs="Arial"/>
          <w:sz w:val="18"/>
          <w:szCs w:val="18"/>
          <w:lang w:eastAsia="pt-BR"/>
        </w:rPr>
        <w:t>____________________________</w:t>
      </w:r>
    </w:p>
    <w:p w:rsidR="008235D2" w:rsidRPr="0094059A" w:rsidRDefault="008235D2" w:rsidP="008235D2">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sidRPr="0094059A">
        <w:rPr>
          <w:rFonts w:ascii="Arial" w:eastAsia="Times New Roman" w:hAnsi="Arial" w:cs="Arial"/>
          <w:b/>
          <w:i/>
          <w:sz w:val="18"/>
          <w:szCs w:val="18"/>
          <w:lang w:eastAsia="pt-BR"/>
        </w:rPr>
        <w:t>JAIME DA SILVA STANG</w:t>
      </w:r>
    </w:p>
    <w:p w:rsidR="008235D2" w:rsidRPr="0094059A" w:rsidRDefault="008235D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94059A">
        <w:rPr>
          <w:rFonts w:ascii="Arial" w:eastAsia="Times New Roman" w:hAnsi="Arial" w:cs="Arial"/>
          <w:i/>
          <w:sz w:val="18"/>
          <w:szCs w:val="18"/>
          <w:lang w:eastAsia="pt-BR"/>
        </w:rPr>
        <w:t>MUNICIPIO DE NOVA ESPERANÇA DO SUDOESTE</w:t>
      </w:r>
    </w:p>
    <w:p w:rsidR="008235D2" w:rsidRDefault="008235D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94059A">
        <w:rPr>
          <w:rFonts w:ascii="Arial" w:eastAsia="Times New Roman" w:hAnsi="Arial" w:cs="Arial"/>
          <w:i/>
          <w:sz w:val="18"/>
          <w:szCs w:val="18"/>
          <w:lang w:eastAsia="pt-BR"/>
        </w:rPr>
        <w:t>ÓRGÃO GESTOR</w:t>
      </w:r>
    </w:p>
    <w:p w:rsidR="00AB4162" w:rsidRDefault="00AB416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B4162" w:rsidRDefault="00AB416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B4162" w:rsidRDefault="00AB416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B4162" w:rsidRPr="0094059A" w:rsidRDefault="00AB416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8235D2" w:rsidRPr="0094059A" w:rsidRDefault="008235D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94059A">
        <w:rPr>
          <w:rFonts w:ascii="Arial" w:eastAsia="Times New Roman" w:hAnsi="Arial" w:cs="Arial"/>
          <w:i/>
          <w:sz w:val="18"/>
          <w:szCs w:val="18"/>
          <w:lang w:eastAsia="pt-BR"/>
        </w:rPr>
        <w:t>____________________________</w:t>
      </w:r>
    </w:p>
    <w:p w:rsidR="008235D2" w:rsidRPr="0094059A" w:rsidRDefault="008235D2" w:rsidP="008235D2">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Pr>
          <w:rFonts w:ascii="Arial" w:eastAsia="Times New Roman" w:hAnsi="Arial" w:cs="Arial"/>
          <w:b/>
          <w:i/>
          <w:sz w:val="18"/>
          <w:szCs w:val="18"/>
          <w:lang w:eastAsia="pt-BR"/>
        </w:rPr>
        <w:t>ANDRE ANTONIO SABINO - ME</w:t>
      </w:r>
    </w:p>
    <w:p w:rsidR="008235D2" w:rsidRPr="0094059A" w:rsidRDefault="008235D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94059A">
        <w:rPr>
          <w:rFonts w:ascii="Arial" w:eastAsia="Times New Roman" w:hAnsi="Arial" w:cs="Arial"/>
          <w:i/>
          <w:sz w:val="18"/>
          <w:szCs w:val="18"/>
          <w:lang w:eastAsia="pt-BR"/>
        </w:rPr>
        <w:t xml:space="preserve">CNPJ: </w:t>
      </w:r>
      <w:r>
        <w:rPr>
          <w:rFonts w:ascii="Arial" w:eastAsia="Times New Roman" w:hAnsi="Arial" w:cs="Arial"/>
          <w:i/>
          <w:sz w:val="18"/>
          <w:szCs w:val="18"/>
          <w:lang w:eastAsia="pt-BR"/>
        </w:rPr>
        <w:t>27.743.380/0001-00</w:t>
      </w:r>
    </w:p>
    <w:p w:rsidR="008235D2" w:rsidRPr="0094059A" w:rsidRDefault="008235D2" w:rsidP="008235D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94059A">
        <w:rPr>
          <w:rFonts w:ascii="Arial" w:eastAsia="Times New Roman" w:hAnsi="Arial" w:cs="Arial"/>
          <w:i/>
          <w:sz w:val="18"/>
          <w:szCs w:val="18"/>
          <w:lang w:eastAsia="pt-BR"/>
        </w:rPr>
        <w:t>DETENTOR DA ATA DE REGISTRO DE PREÇOS</w:t>
      </w: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B4162" w:rsidRDefault="00AB4162" w:rsidP="008235D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B4162" w:rsidRDefault="00AB4162" w:rsidP="008235D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B4162" w:rsidRDefault="00AB4162" w:rsidP="008235D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AB4162" w:rsidRDefault="00AB4162" w:rsidP="008235D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8235D2" w:rsidRPr="0094059A" w:rsidRDefault="00AB4162" w:rsidP="008235D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94059A">
        <w:rPr>
          <w:rFonts w:ascii="Arial" w:eastAsia="Times New Roman" w:hAnsi="Arial" w:cs="Arial"/>
          <w:b/>
          <w:sz w:val="18"/>
          <w:szCs w:val="18"/>
          <w:lang w:eastAsia="pt-BR"/>
        </w:rPr>
        <w:t>TESTEMUNHAS:</w:t>
      </w:r>
    </w:p>
    <w:p w:rsidR="008235D2" w:rsidRDefault="008235D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94059A">
        <w:rPr>
          <w:rFonts w:ascii="Arial" w:eastAsia="Times New Roman" w:hAnsi="Arial" w:cs="Arial"/>
          <w:sz w:val="18"/>
          <w:szCs w:val="18"/>
          <w:lang w:eastAsia="pt-BR"/>
        </w:rPr>
        <w:t>Nome:                                                                                     Nome:</w:t>
      </w:r>
    </w:p>
    <w:p w:rsidR="00AB4162" w:rsidRPr="0094059A" w:rsidRDefault="00AB416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8235D2" w:rsidRDefault="008235D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94059A">
        <w:rPr>
          <w:rFonts w:ascii="Arial" w:eastAsia="Times New Roman" w:hAnsi="Arial" w:cs="Arial"/>
          <w:sz w:val="18"/>
          <w:szCs w:val="18"/>
          <w:lang w:eastAsia="pt-BR"/>
        </w:rPr>
        <w:t>CPF/RG:                                                                                 CPF/RG:</w:t>
      </w:r>
    </w:p>
    <w:p w:rsidR="00AB4162" w:rsidRPr="0094059A" w:rsidRDefault="00AB416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8235D2" w:rsidRPr="0094059A" w:rsidRDefault="008235D2" w:rsidP="008235D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94059A">
        <w:rPr>
          <w:rFonts w:ascii="Arial" w:eastAsia="Times New Roman" w:hAnsi="Arial" w:cs="Arial"/>
          <w:sz w:val="18"/>
          <w:szCs w:val="18"/>
          <w:lang w:eastAsia="pt-BR"/>
        </w:rPr>
        <w:t xml:space="preserve">Assinatura: ______________________________                 </w:t>
      </w:r>
      <w:r w:rsidR="00AB4162">
        <w:rPr>
          <w:rFonts w:ascii="Arial" w:eastAsia="Times New Roman" w:hAnsi="Arial" w:cs="Arial"/>
          <w:sz w:val="18"/>
          <w:szCs w:val="18"/>
          <w:lang w:eastAsia="pt-BR"/>
        </w:rPr>
        <w:t xml:space="preserve">     </w:t>
      </w:r>
      <w:r w:rsidRPr="0094059A">
        <w:rPr>
          <w:rFonts w:ascii="Arial" w:eastAsia="Times New Roman" w:hAnsi="Arial" w:cs="Arial"/>
          <w:sz w:val="18"/>
          <w:szCs w:val="18"/>
          <w:lang w:eastAsia="pt-BR"/>
        </w:rPr>
        <w:t>Assinatura: ______________________________</w:t>
      </w:r>
    </w:p>
    <w:p w:rsidR="008235D2" w:rsidRPr="0094059A" w:rsidRDefault="008235D2" w:rsidP="008235D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8235D2" w:rsidRPr="0094059A" w:rsidRDefault="008235D2" w:rsidP="008235D2">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8235D2" w:rsidRPr="0094059A" w:rsidRDefault="008235D2" w:rsidP="008235D2"/>
    <w:p w:rsidR="00D469F8" w:rsidRDefault="00627146"/>
    <w:sectPr w:rsidR="00D469F8" w:rsidSect="00AB4162">
      <w:footerReference w:type="default" r:id="rId9"/>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0B" w:rsidRDefault="00AB4162">
      <w:pPr>
        <w:spacing w:after="0" w:line="240" w:lineRule="auto"/>
      </w:pPr>
      <w:r>
        <w:separator/>
      </w:r>
    </w:p>
  </w:endnote>
  <w:endnote w:type="continuationSeparator" w:id="0">
    <w:p w:rsidR="008F350B" w:rsidRDefault="00AB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8235D2">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627146">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0B" w:rsidRDefault="00AB4162">
      <w:pPr>
        <w:spacing w:after="0" w:line="240" w:lineRule="auto"/>
      </w:pPr>
      <w:r>
        <w:separator/>
      </w:r>
    </w:p>
  </w:footnote>
  <w:footnote w:type="continuationSeparator" w:id="0">
    <w:p w:rsidR="008F350B" w:rsidRDefault="00AB4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D2"/>
    <w:rsid w:val="00271CD6"/>
    <w:rsid w:val="002A6B10"/>
    <w:rsid w:val="00627146"/>
    <w:rsid w:val="008235D2"/>
    <w:rsid w:val="008F350B"/>
    <w:rsid w:val="00AB4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235D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235D2"/>
    <w:rPr>
      <w:rFonts w:ascii="Roman PS" w:eastAsia="Times New Roman" w:hAnsi="Roman PS" w:cs="Times New Roman"/>
      <w:sz w:val="20"/>
      <w:szCs w:val="20"/>
      <w:lang w:val="pt-PT" w:eastAsia="pt-BR"/>
    </w:rPr>
  </w:style>
  <w:style w:type="character" w:styleId="Nmerodepgina">
    <w:name w:val="page number"/>
    <w:basedOn w:val="Fontepargpadro"/>
    <w:rsid w:val="008235D2"/>
  </w:style>
  <w:style w:type="character" w:styleId="Hyperlink">
    <w:name w:val="Hyperlink"/>
    <w:rsid w:val="00AB41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235D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235D2"/>
    <w:rPr>
      <w:rFonts w:ascii="Roman PS" w:eastAsia="Times New Roman" w:hAnsi="Roman PS" w:cs="Times New Roman"/>
      <w:sz w:val="20"/>
      <w:szCs w:val="20"/>
      <w:lang w:val="pt-PT" w:eastAsia="pt-BR"/>
    </w:rPr>
  </w:style>
  <w:style w:type="character" w:styleId="Nmerodepgina">
    <w:name w:val="page number"/>
    <w:basedOn w:val="Fontepargpadro"/>
    <w:rsid w:val="008235D2"/>
  </w:style>
  <w:style w:type="character" w:styleId="Hyperlink">
    <w:name w:val="Hyperlink"/>
    <w:rsid w:val="00AB4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novaesperancadosudoeste.pr.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3146</Words>
  <Characters>16994</Characters>
  <Application>Microsoft Office Word</Application>
  <DocSecurity>0</DocSecurity>
  <Lines>141</Lines>
  <Paragraphs>40</Paragraphs>
  <ScaleCrop>false</ScaleCrop>
  <Company>*</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2021-03-11T11:26:00Z</dcterms:created>
  <dcterms:modified xsi:type="dcterms:W3CDTF">2021-03-12T17:54:00Z</dcterms:modified>
</cp:coreProperties>
</file>